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00" w:lineRule="auto"/>
        <w:jc w:val="center"/>
        <w:rPr>
          <w:rFonts w:ascii="Calibri" w:cs="Calibri" w:eastAsia="Calibri" w:hAnsi="Calibri"/>
          <w:b w:val="1"/>
          <w:sz w:val="42"/>
          <w:szCs w:val="42"/>
        </w:rPr>
      </w:pPr>
      <w:r w:rsidDel="00000000" w:rsidR="00000000" w:rsidRPr="00000000">
        <w:rPr>
          <w:rFonts w:ascii="Calibri" w:cs="Calibri" w:eastAsia="Calibri" w:hAnsi="Calibri"/>
          <w:b w:val="1"/>
          <w:sz w:val="42"/>
          <w:szCs w:val="42"/>
          <w:rtl w:val="0"/>
        </w:rPr>
        <w:t xml:space="preserve">Philosophy of Wahroonga After School Care Centre</w:t>
      </w:r>
    </w:p>
    <w:p w:rsidR="00000000" w:rsidDel="00000000" w:rsidP="00000000" w:rsidRDefault="00000000" w:rsidRPr="00000000" w14:paraId="00000002">
      <w:pPr>
        <w:jc w:val="center"/>
        <w:rPr>
          <w:rFonts w:ascii="Calibri" w:cs="Calibri" w:eastAsia="Calibri" w:hAnsi="Calibri"/>
        </w:rPr>
      </w:pPr>
      <w:r w:rsidDel="00000000" w:rsidR="00000000" w:rsidRPr="00000000">
        <w:rPr>
          <w:rFonts w:ascii="Calibri" w:cs="Calibri" w:eastAsia="Calibri" w:hAnsi="Calibri"/>
          <w:rtl w:val="0"/>
        </w:rPr>
        <w:t xml:space="preserve">Our Centre fosters secure, respectful, and reciprocal relationships with all children, families, educators, and the broader community. These genuine connections establish the foundation for an inclusive and enriching environment where every child feels a sense of belonging, empowerment, and agency.</w:t>
      </w:r>
    </w:p>
    <w:p w:rsidR="00000000" w:rsidDel="00000000" w:rsidP="00000000" w:rsidRDefault="00000000" w:rsidRPr="00000000" w14:paraId="00000003">
      <w:pPr>
        <w:jc w:val="center"/>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04">
      <w:pPr>
        <w:jc w:val="center"/>
        <w:rPr>
          <w:rFonts w:ascii="Calibri" w:cs="Calibri" w:eastAsia="Calibri" w:hAnsi="Calibri"/>
          <w:highlight w:val="white"/>
        </w:rPr>
      </w:pPr>
      <w:r w:rsidDel="00000000" w:rsidR="00000000" w:rsidRPr="00000000">
        <w:rPr>
          <w:rFonts w:ascii="Calibri" w:cs="Calibri" w:eastAsia="Calibri" w:hAnsi="Calibri"/>
          <w:rtl w:val="0"/>
        </w:rPr>
        <w:t xml:space="preserve">Our intentional programming is guided by children's interests, providing opportunities for agency, identity, and creative expression as they engage in meaningful experiences. Our adaptable spaces promote collaboration, inquiry, and a sense of belonging, allowing children to participate in shared learning experiences within a safe, nurturing, and intellectually stimulating environment. We </w:t>
      </w:r>
      <w:r w:rsidDel="00000000" w:rsidR="00000000" w:rsidRPr="00000000">
        <w:rPr>
          <w:rFonts w:ascii="Calibri" w:cs="Calibri" w:eastAsia="Calibri" w:hAnsi="Calibri"/>
          <w:highlight w:val="white"/>
          <w:rtl w:val="0"/>
        </w:rPr>
        <w:t xml:space="preserve">practise positive reinforcement to foster independence, confidence, and a strong sense of self, supporting each child's unique learning journey while respecting their strengths, perspectives, and developmental stages.</w:t>
      </w:r>
    </w:p>
    <w:p w:rsidR="00000000" w:rsidDel="00000000" w:rsidP="00000000" w:rsidRDefault="00000000" w:rsidRPr="00000000" w14:paraId="00000005">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highlight w:val="white"/>
        </w:rPr>
      </w:pPr>
      <w:r w:rsidDel="00000000" w:rsidR="00000000" w:rsidRPr="00000000">
        <w:rPr>
          <w:rFonts w:ascii="Calibri" w:cs="Calibri" w:eastAsia="Calibri" w:hAnsi="Calibri"/>
          <w:highlight w:val="white"/>
          <w:rtl w:val="0"/>
        </w:rPr>
        <w:t xml:space="preserve">We nurture critical thinking, social awareness, and cultural understanding through collaboration and discussions, encouraging children to engage with their community and the world. By exercising agency and making informed choices, children take ownership of their learning and develop skills and confidence to become responsible, engaged citizens. </w:t>
      </w:r>
    </w:p>
    <w:p w:rsidR="00000000" w:rsidDel="00000000" w:rsidP="00000000" w:rsidRDefault="00000000" w:rsidRPr="00000000" w14:paraId="00000007">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08">
      <w:pPr>
        <w:jc w:val="center"/>
        <w:rPr>
          <w:rFonts w:ascii="Calibri" w:cs="Calibri" w:eastAsia="Calibri" w:hAnsi="Calibri"/>
          <w:highlight w:val="white"/>
        </w:rPr>
      </w:pPr>
      <w:r w:rsidDel="00000000" w:rsidR="00000000" w:rsidRPr="00000000">
        <w:rPr>
          <w:rFonts w:ascii="Calibri" w:cs="Calibri" w:eastAsia="Calibri" w:hAnsi="Calibri"/>
          <w:highlight w:val="white"/>
          <w:rtl w:val="0"/>
        </w:rPr>
        <w:t xml:space="preserve">We recognise that routines and transitions are vital for security and predictability, essential for children's emotional well-being and development. By fostering consistent yet flexible routines, we facilitate an environment where children feel safe, respected, and belong. This foundation nurtures a love of learning while promoting essential social, emotional, and cognitive skills.</w:t>
      </w:r>
    </w:p>
    <w:p w:rsidR="00000000" w:rsidDel="00000000" w:rsidP="00000000" w:rsidRDefault="00000000" w:rsidRPr="00000000" w14:paraId="00000009">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0A">
      <w:pPr>
        <w:jc w:val="center"/>
        <w:rPr>
          <w:rFonts w:ascii="Calibri" w:cs="Calibri" w:eastAsia="Calibri" w:hAnsi="Calibri"/>
          <w:highlight w:val="white"/>
        </w:rPr>
      </w:pPr>
      <w:r w:rsidDel="00000000" w:rsidR="00000000" w:rsidRPr="00000000">
        <w:rPr>
          <w:rFonts w:ascii="Calibri" w:cs="Calibri" w:eastAsia="Calibri" w:hAnsi="Calibri"/>
          <w:highlight w:val="white"/>
          <w:rtl w:val="0"/>
        </w:rPr>
        <w:t xml:space="preserve">Our philosophy prioritises well-being and healthy lifestyle choices, empowering children with the knowledge to make informed decisions about nutrition, physical activity, and overall wellness. </w:t>
      </w:r>
    </w:p>
    <w:p w:rsidR="00000000" w:rsidDel="00000000" w:rsidP="00000000" w:rsidRDefault="00000000" w:rsidRPr="00000000" w14:paraId="0000000B">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0C">
      <w:pPr>
        <w:jc w:val="center"/>
        <w:rPr>
          <w:rFonts w:ascii="Calibri" w:cs="Calibri" w:eastAsia="Calibri" w:hAnsi="Calibri"/>
          <w:highlight w:val="white"/>
        </w:rPr>
      </w:pPr>
      <w:r w:rsidDel="00000000" w:rsidR="00000000" w:rsidRPr="00000000">
        <w:rPr>
          <w:rFonts w:ascii="Calibri" w:cs="Calibri" w:eastAsia="Calibri" w:hAnsi="Calibri"/>
          <w:highlight w:val="white"/>
          <w:rtl w:val="0"/>
        </w:rPr>
        <w:t xml:space="preserve">We embed sustainable practices into our daily operations, embracing the three pillars of sustainability (environmental, social, and economic) to instil a lifelong respect for our planet and its resources.</w:t>
      </w:r>
    </w:p>
    <w:p w:rsidR="00000000" w:rsidDel="00000000" w:rsidP="00000000" w:rsidRDefault="00000000" w:rsidRPr="00000000" w14:paraId="0000000D">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0E">
      <w:pPr>
        <w:jc w:val="center"/>
        <w:rPr>
          <w:rFonts w:ascii="Calibri" w:cs="Calibri" w:eastAsia="Calibri" w:hAnsi="Calibri"/>
          <w:highlight w:val="white"/>
        </w:rPr>
      </w:pPr>
      <w:r w:rsidDel="00000000" w:rsidR="00000000" w:rsidRPr="00000000">
        <w:rPr>
          <w:rFonts w:ascii="Calibri" w:cs="Calibri" w:eastAsia="Calibri" w:hAnsi="Calibri"/>
          <w:highlight w:val="white"/>
          <w:rtl w:val="0"/>
        </w:rPr>
        <w:t xml:space="preserve">We respect Aboriginal and Torres Strait Islander cultures and acknowledge the Terramerregal people as the custodians of our land. We are committed to reconciliation and incorporating First Nations perspectives into our daily practices.</w:t>
      </w:r>
    </w:p>
    <w:p w:rsidR="00000000" w:rsidDel="00000000" w:rsidP="00000000" w:rsidRDefault="00000000" w:rsidRPr="00000000" w14:paraId="0000000F">
      <w:pPr>
        <w:jc w:val="center"/>
        <w:rPr>
          <w:rFonts w:ascii="Calibri" w:cs="Calibri" w:eastAsia="Calibri" w:hAnsi="Calibri"/>
          <w:sz w:val="18"/>
          <w:szCs w:val="18"/>
          <w:highlight w:val="white"/>
        </w:rPr>
      </w:pPr>
      <w:r w:rsidDel="00000000" w:rsidR="00000000" w:rsidRPr="00000000">
        <w:rPr>
          <w:rtl w:val="0"/>
        </w:rPr>
      </w:r>
    </w:p>
    <w:p w:rsidR="00000000" w:rsidDel="00000000" w:rsidP="00000000" w:rsidRDefault="00000000" w:rsidRPr="00000000" w14:paraId="00000010">
      <w:pPr>
        <w:jc w:val="center"/>
        <w:rPr>
          <w:rFonts w:ascii="Calibri" w:cs="Calibri" w:eastAsia="Calibri" w:hAnsi="Calibri"/>
          <w:color w:val="0e101a"/>
        </w:rPr>
      </w:pPr>
      <w:r w:rsidDel="00000000" w:rsidR="00000000" w:rsidRPr="00000000">
        <w:rPr>
          <w:rFonts w:ascii="Calibri" w:cs="Calibri" w:eastAsia="Calibri" w:hAnsi="Calibri"/>
          <w:color w:val="0e101a"/>
          <w:highlight w:val="white"/>
          <w:rtl w:val="0"/>
        </w:rPr>
        <w:t xml:space="preserve">We recognise and value the importance of family, intercultural diversity of</w:t>
      </w:r>
      <w:r w:rsidDel="00000000" w:rsidR="00000000" w:rsidRPr="00000000">
        <w:rPr>
          <w:rFonts w:ascii="Calibri" w:cs="Calibri" w:eastAsia="Calibri" w:hAnsi="Calibri"/>
          <w:color w:val="0e101a"/>
          <w:rtl w:val="0"/>
        </w:rPr>
        <w:t xml:space="preserve"> our families and the unique perspectives they bring. We are committed to fostering an inclusive environment where every family’s values, traditions, and experiences are respected. By actively encouraging families to share their knowledge and cultural practices, we enrich our Centre’s cultural events, supporting children’s appreciation and understanding of intercultural perspectives. </w:t>
      </w:r>
    </w:p>
    <w:p w:rsidR="00000000" w:rsidDel="00000000" w:rsidP="00000000" w:rsidRDefault="00000000" w:rsidRPr="00000000" w14:paraId="00000011">
      <w:pPr>
        <w:jc w:val="center"/>
        <w:rPr>
          <w:rFonts w:ascii="Calibri" w:cs="Calibri" w:eastAsia="Calibri" w:hAnsi="Calibri"/>
          <w:color w:val="0e101a"/>
          <w:sz w:val="18"/>
          <w:szCs w:val="18"/>
        </w:rPr>
      </w:pPr>
      <w:r w:rsidDel="00000000" w:rsidR="00000000" w:rsidRPr="00000000">
        <w:rPr>
          <w:rtl w:val="0"/>
        </w:rPr>
      </w:r>
    </w:p>
    <w:p w:rsidR="00000000" w:rsidDel="00000000" w:rsidP="00000000" w:rsidRDefault="00000000" w:rsidRPr="00000000" w14:paraId="00000012">
      <w:pPr>
        <w:jc w:val="center"/>
        <w:rPr>
          <w:rFonts w:ascii="Calibri" w:cs="Calibri" w:eastAsia="Calibri" w:hAnsi="Calibri"/>
          <w:sz w:val="38"/>
          <w:szCs w:val="38"/>
        </w:rPr>
      </w:pPr>
      <w:r w:rsidDel="00000000" w:rsidR="00000000" w:rsidRPr="00000000">
        <w:rPr>
          <w:rFonts w:ascii="Calibri" w:cs="Calibri" w:eastAsia="Calibri" w:hAnsi="Calibri"/>
          <w:rtl w:val="0"/>
        </w:rPr>
        <w:t xml:space="preserve">Our dedicated educators are at the heart of our Centre, fostering meaningful relationships with children through their expertise and care. Through reflective practice, they regularly assess and adapt their teaching in collaboration with children, families, colleagues, and the environment to meet each child’s unique needs. By applying place-based pedagogy, they connect learning to the local context, enriching children's holistic development. </w:t>
      </w:r>
      <w:r w:rsidDel="00000000" w:rsidR="00000000" w:rsidRPr="00000000">
        <w:rPr>
          <w:rtl w:val="0"/>
        </w:rPr>
      </w:r>
    </w:p>
    <w:p w:rsidR="00000000" w:rsidDel="00000000" w:rsidP="00000000" w:rsidRDefault="00000000" w:rsidRPr="00000000" w14:paraId="00000013">
      <w:pPr>
        <w:spacing w:after="200" w:lineRule="auto"/>
        <w:rPr/>
      </w:pPr>
      <w:r w:rsidDel="00000000" w:rsidR="00000000" w:rsidRPr="00000000">
        <w:rPr>
          <w:rtl w:val="0"/>
        </w:rPr>
      </w:r>
    </w:p>
    <w:sectPr>
      <w:headerReference r:id="rId7" w:type="default"/>
      <w:pgSz w:h="16838" w:w="11906" w:orient="portrait"/>
      <w:pgMar w:bottom="1133" w:top="1133" w:left="1133" w:right="1133"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3GuVcBdopYsz8uWmj1mr7lQq0w==">CgMxLjA4AHIhMU9nX3RYa0dtMzVuWGVLV3RqV2cyZlV3Sm1weHlkd19O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2025-04-11T01:46:00Z</dcterms:created>
  <dc:creator>Linda Russell</dc:creator>
</cp:coreProperties>
</file>