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W w:w="9450.0" w:type="dxa"/>
        <w:jc w:val="left"/>
        <w:tblInd w:w="-3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80"/>
        <w:gridCol w:w="546"/>
        <w:gridCol w:w="1757"/>
        <w:gridCol w:w="1183"/>
        <w:gridCol w:w="2958"/>
        <w:gridCol w:w="1426"/>
        <w:tblGridChange w:id="0">
          <w:tblGrid>
            <w:gridCol w:w="1580"/>
            <w:gridCol w:w="546"/>
            <w:gridCol w:w="1757"/>
            <w:gridCol w:w="1183"/>
            <w:gridCol w:w="2958"/>
            <w:gridCol w:w="1426"/>
          </w:tblGrid>
        </w:tblGridChange>
      </w:tblGrid>
      <w:tr>
        <w:trPr>
          <w:cantSplit w:val="0"/>
          <w:trHeight w:val="20" w:hRule="atLeast"/>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2">
            <w:pPr>
              <w:spacing w:after="120" w:before="1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Title:</w:t>
            </w:r>
          </w:p>
        </w:tc>
        <w:tc>
          <w:tcPr>
            <w:gridSpan w:val="5"/>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3">
            <w:pPr>
              <w:rPr>
                <w:rFonts w:ascii="Calibri" w:cs="Calibri" w:eastAsia="Calibri" w:hAnsi="Calibri"/>
                <w:u w:val="single"/>
              </w:rPr>
            </w:pPr>
            <w:r w:rsidDel="00000000" w:rsidR="00000000" w:rsidRPr="00000000">
              <w:rPr>
                <w:rFonts w:ascii="Calibri" w:cs="Calibri" w:eastAsia="Calibri" w:hAnsi="Calibri"/>
                <w:u w:val="single"/>
                <w:rtl w:val="0"/>
              </w:rPr>
              <w:t xml:space="preserve">Supervision of Children Policy</w:t>
            </w:r>
          </w:p>
        </w:tc>
      </w:tr>
      <w:tr>
        <w:trPr>
          <w:cantSplit w:val="0"/>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8">
            <w:pPr>
              <w:spacing w:after="120" w:before="1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Version:</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9">
            <w:pPr>
              <w:spacing w:after="120" w:before="120" w:lineRule="auto"/>
              <w:jc w:val="center"/>
              <w:rPr>
                <w:rFonts w:ascii="Calibri" w:cs="Calibri" w:eastAsia="Calibri" w:hAnsi="Calibri"/>
              </w:rPr>
            </w:pPr>
            <w:r w:rsidDel="00000000" w:rsidR="00000000" w:rsidRPr="00000000">
              <w:rPr>
                <w:rFonts w:ascii="Calibri" w:cs="Calibri" w:eastAsia="Calibri" w:hAnsi="Calibri"/>
                <w:rtl w:val="0"/>
              </w:rPr>
              <w:t xml:space="preserve">4.0</w:t>
            </w:r>
          </w:p>
        </w:tc>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A">
            <w:pPr>
              <w:spacing w:after="120" w:before="120" w:lineRule="auto"/>
              <w:jc w:val="right"/>
              <w:rPr>
                <w:rFonts w:ascii="Calibri" w:cs="Calibri" w:eastAsia="Calibri" w:hAnsi="Calibri"/>
                <w:b w:val="1"/>
                <w:bCs w:val="1"/>
              </w:rPr>
            </w:pPr>
            <w:r w:rsidDel="00000000" w:rsidR="00000000" w:rsidRPr="00000000">
              <w:rPr>
                <w:rFonts w:ascii="Calibri" w:cs="Calibri" w:eastAsia="Calibri" w:hAnsi="Calibri"/>
                <w:b w:val="1"/>
                <w:bCs w:val="1"/>
                <w:rtl w:val="0"/>
              </w:rPr>
              <w:t xml:space="preserve">Last Edited:</w:t>
            </w:r>
          </w:p>
        </w:tc>
        <w:tc>
          <w:tcPr>
            <w:tcBorders>
              <w:top w:color="bfbfbf" w:space="0" w:sz="4" w:val="single"/>
              <w:left w:color="bfbfbf" w:space="0" w:sz="4" w:val="single"/>
              <w:bottom w:color="bfbfbf" w:space="0" w:sz="4" w:val="single"/>
              <w:right w:color="bfbfbf" w:space="0" w:sz="4" w:val="single"/>
            </w:tcBorders>
            <w:shd w:fill="auto" w:val="clear"/>
            <w:vAlign w:val="center"/>
          </w:tcPr>
          <w:p w:rsidR="00000000" w:rsidDel="00000000" w:rsidP="00000000" w:rsidRDefault="00000000" w:rsidRPr="00000000" w14:paraId="0000000B">
            <w:pPr>
              <w:spacing w:after="120" w:before="120" w:lineRule="auto"/>
              <w:jc w:val="center"/>
              <w:rPr>
                <w:rFonts w:ascii="Calibri" w:cs="Calibri" w:eastAsia="Calibri" w:hAnsi="Calibri"/>
              </w:rPr>
            </w:pPr>
            <w:r w:rsidDel="00000000" w:rsidR="00000000" w:rsidRPr="00000000">
              <w:rPr>
                <w:rFonts w:ascii="Calibri" w:cs="Calibri" w:eastAsia="Calibri" w:hAnsi="Calibri"/>
                <w:rtl w:val="0"/>
              </w:rPr>
              <w:t xml:space="preserve">Nov 24</w:t>
            </w:r>
          </w:p>
        </w:tc>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C">
            <w:pPr>
              <w:spacing w:after="120" w:before="1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Approved by Committee:</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D">
            <w:pPr>
              <w:spacing w:after="120" w:before="120" w:lineRule="auto"/>
              <w:jc w:val="center"/>
              <w:rPr>
                <w:rFonts w:ascii="Calibri" w:cs="Calibri" w:eastAsia="Calibri" w:hAnsi="Calibri"/>
              </w:rPr>
            </w:pPr>
            <w:r w:rsidDel="00000000" w:rsidR="00000000" w:rsidRPr="00000000">
              <w:rPr>
                <w:rFonts w:ascii="Calibri" w:cs="Calibri" w:eastAsia="Calibri" w:hAnsi="Calibri"/>
                <w:rtl w:val="0"/>
              </w:rPr>
              <w:t xml:space="preserve">Nov 2025 </w:t>
            </w:r>
          </w:p>
        </w:tc>
      </w:tr>
      <w:tr>
        <w:trPr>
          <w:cantSplit w:val="0"/>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E">
            <w:pPr>
              <w:spacing w:after="120" w:before="1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Purpose:</w:t>
            </w:r>
          </w:p>
        </w:tc>
        <w:tc>
          <w:tcPr>
            <w:gridSpan w:val="5"/>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F">
            <w:pPr>
              <w:spacing w:after="120" w:before="120" w:lineRule="auto"/>
              <w:rPr>
                <w:rFonts w:ascii="Calibri" w:cs="Calibri" w:eastAsia="Calibri" w:hAnsi="Calibri"/>
              </w:rPr>
            </w:pPr>
            <w:r w:rsidDel="00000000" w:rsidR="00000000" w:rsidRPr="00000000">
              <w:rPr>
                <w:rFonts w:ascii="Calibri" w:cs="Calibri" w:eastAsia="Calibri" w:hAnsi="Calibri"/>
                <w:rtl w:val="0"/>
              </w:rPr>
              <w:t xml:space="preserve">For Educators and families to understand   the requirement and of the importance of supervising children </w:t>
            </w:r>
          </w:p>
        </w:tc>
      </w:tr>
    </w:tbl>
    <w:p w:rsidR="00000000" w:rsidDel="00000000" w:rsidP="00000000" w:rsidRDefault="00000000" w:rsidRPr="00000000" w14:paraId="00000014">
      <w:pPr>
        <w:ind w:left="-450" w:firstLine="0"/>
        <w:jc w:val="both"/>
        <w:rPr>
          <w:rFonts w:ascii="Calibri" w:cs="Calibri" w:eastAsia="Calibri" w:hAnsi="Calibri"/>
          <w:b w:val="1"/>
          <w:bCs w:val="1"/>
          <w:color w:val="3366ff"/>
        </w:rPr>
      </w:pPr>
      <w:r w:rsidDel="00000000" w:rsidR="00000000" w:rsidRPr="00000000">
        <w:rPr>
          <w:rtl w:val="0"/>
        </w:rPr>
      </w:r>
    </w:p>
    <w:p w:rsidR="00000000" w:rsidDel="00000000" w:rsidP="00000000" w:rsidRDefault="00000000" w:rsidRPr="00000000" w14:paraId="00000015">
      <w:pPr>
        <w:ind w:left="-450" w:firstLine="0"/>
        <w:jc w:val="both"/>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Policy Statement</w:t>
      </w:r>
    </w:p>
    <w:p w:rsidR="00000000" w:rsidDel="00000000" w:rsidP="00000000" w:rsidRDefault="00000000" w:rsidRPr="00000000" w14:paraId="00000016">
      <w:pPr>
        <w:ind w:left="-450" w:firstLine="0"/>
        <w:jc w:val="both"/>
        <w:rPr>
          <w:rFonts w:ascii="Calibri" w:cs="Calibri" w:eastAsia="Calibri" w:hAnsi="Calibri"/>
          <w:b w:val="1"/>
          <w:bCs w:val="1"/>
          <w:highlight w:val="white"/>
          <w:u w:val="single"/>
        </w:rPr>
      </w:pPr>
      <w:r w:rsidDel="00000000" w:rsidR="00000000" w:rsidRPr="00000000">
        <w:rPr>
          <w:rtl w:val="0"/>
        </w:rPr>
        <w:t xml:space="preserve">The Centre believes that the supervision of children in our care is of paramount we all have a responsibility to protect the health and safety of individuals at all times. Children need safe and secure environments in which to thrive. Effective supervision is integral in creating environments that are safe and responsive to the needs of all children, ensuring that children are protected from hazards or harm that may arise during their play and daily routines. Effective and </w:t>
      </w:r>
      <w:r w:rsidDel="00000000" w:rsidR="00000000" w:rsidRPr="00000000">
        <w:rPr>
          <w:highlight w:val="white"/>
          <w:rtl w:val="0"/>
        </w:rPr>
        <w:t xml:space="preserve">holistic supervision allows Educators to engage in meaningful interactions with children whilst keeping children’s rights and best interest at the forefront of all decisions and implementing a child focused complaint handling process.</w:t>
      </w:r>
      <w:r w:rsidDel="00000000" w:rsidR="00000000" w:rsidRPr="00000000">
        <w:rPr>
          <w:rtl w:val="0"/>
        </w:rPr>
      </w:r>
    </w:p>
    <w:p w:rsidR="00000000" w:rsidDel="00000000" w:rsidP="00000000" w:rsidRDefault="00000000" w:rsidRPr="00000000" w14:paraId="00000017">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018">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ind w:left="-450" w:firstLine="0"/>
        <w:rPr>
          <w:rFonts w:ascii="Calibri" w:cs="Calibri" w:eastAsia="Calibri" w:hAnsi="Calibri"/>
        </w:rPr>
      </w:pPr>
      <w:r w:rsidDel="00000000" w:rsidR="00000000" w:rsidRPr="00000000">
        <w:rPr>
          <w:rFonts w:ascii="Calibri" w:cs="Calibri" w:eastAsia="Calibri" w:hAnsi="Calibri"/>
          <w:b w:val="1"/>
          <w:bCs w:val="1"/>
          <w:u w:val="single"/>
          <w:rtl w:val="0"/>
        </w:rPr>
        <w:t xml:space="preserve">The Centre is committed to</w:t>
      </w:r>
      <w:r w:rsidDel="00000000" w:rsidR="00000000" w:rsidRPr="00000000">
        <w:rPr>
          <w:rFonts w:ascii="Calibri" w:cs="Calibri" w:eastAsia="Calibri" w:hAnsi="Calibri"/>
          <w:rtl w:val="0"/>
        </w:rPr>
        <w:t xml:space="preserve">:</w:t>
      </w:r>
    </w:p>
    <w:p w:rsidR="00000000" w:rsidDel="00000000" w:rsidP="00000000" w:rsidRDefault="00000000" w:rsidRPr="00000000" w14:paraId="00000019">
      <w:pPr>
        <w:rPr>
          <w:rFonts w:ascii="Calibri" w:cs="Calibri" w:eastAsia="Calibri" w:hAnsi="Calibri"/>
        </w:rPr>
      </w:pPr>
      <w:r w:rsidDel="00000000" w:rsidR="00000000" w:rsidRPr="00000000">
        <w:rPr>
          <w:rFonts w:ascii="Calibri" w:cs="Calibri" w:eastAsia="Calibri" w:hAnsi="Calibri"/>
          <w:rtl w:val="0"/>
        </w:rPr>
        <w:t xml:space="preserve">Complying with the Education and Care Services National Law and Regulations at all times.</w:t>
      </w:r>
    </w:p>
    <w:p w:rsidR="00000000" w:rsidDel="00000000" w:rsidP="00000000" w:rsidRDefault="00000000" w:rsidRPr="00000000" w14:paraId="0000001A">
      <w:pPr>
        <w:widowControl w:val="0"/>
        <w:numPr>
          <w:ilvl w:val="0"/>
          <w:numId w:val="2"/>
        </w:numPr>
        <w:tabs>
          <w:tab w:val="left" w:leader="none" w:pos="220"/>
          <w:tab w:val="left" w:leader="none" w:pos="630"/>
        </w:tabs>
        <w:spacing w:after="120" w:lineRule="auto"/>
        <w:ind w:left="270" w:hanging="720"/>
        <w:rPr>
          <w:rFonts w:ascii="Calibri" w:cs="Calibri" w:eastAsia="Calibri" w:hAnsi="Calibri"/>
        </w:rPr>
      </w:pPr>
      <w:r w:rsidDel="00000000" w:rsidR="00000000" w:rsidRPr="00000000">
        <w:rPr>
          <w:rFonts w:ascii="Calibri" w:cs="Calibri" w:eastAsia="Calibri" w:hAnsi="Calibri"/>
          <w:rtl w:val="0"/>
        </w:rPr>
        <w:t xml:space="preserve">Ensuring that children are adequately supervised at all times;</w:t>
      </w:r>
    </w:p>
    <w:p w:rsidR="00000000" w:rsidDel="00000000" w:rsidP="00000000" w:rsidRDefault="00000000" w:rsidRPr="00000000" w14:paraId="0000001B">
      <w:pPr>
        <w:widowControl w:val="0"/>
        <w:numPr>
          <w:ilvl w:val="0"/>
          <w:numId w:val="2"/>
        </w:numPr>
        <w:tabs>
          <w:tab w:val="left" w:leader="none" w:pos="220"/>
          <w:tab w:val="left" w:leader="none" w:pos="630"/>
        </w:tabs>
        <w:spacing w:after="120" w:lineRule="auto"/>
        <w:ind w:left="270" w:hanging="720"/>
        <w:rPr>
          <w:rFonts w:ascii="Calibri" w:cs="Calibri" w:eastAsia="Calibri" w:hAnsi="Calibri"/>
        </w:rPr>
      </w:pPr>
      <w:r w:rsidDel="00000000" w:rsidR="00000000" w:rsidRPr="00000000">
        <w:rPr>
          <w:rFonts w:ascii="Calibri" w:cs="Calibri" w:eastAsia="Calibri" w:hAnsi="Calibri"/>
          <w:rtl w:val="0"/>
        </w:rPr>
        <w:t xml:space="preserve">Designing and arranging  children’s environments to support active supervision;</w:t>
      </w:r>
    </w:p>
    <w:p w:rsidR="00000000" w:rsidDel="00000000" w:rsidP="00000000" w:rsidRDefault="00000000" w:rsidRPr="00000000" w14:paraId="0000001C">
      <w:pPr>
        <w:widowControl w:val="0"/>
        <w:numPr>
          <w:ilvl w:val="0"/>
          <w:numId w:val="2"/>
        </w:numPr>
        <w:tabs>
          <w:tab w:val="left" w:leader="none" w:pos="220"/>
          <w:tab w:val="left" w:leader="none" w:pos="630"/>
        </w:tabs>
        <w:spacing w:after="120" w:lineRule="auto"/>
        <w:ind w:left="270" w:hanging="720"/>
        <w:rPr>
          <w:rFonts w:ascii="Calibri" w:cs="Calibri" w:eastAsia="Calibri" w:hAnsi="Calibri"/>
        </w:rPr>
      </w:pPr>
      <w:r w:rsidDel="00000000" w:rsidR="00000000" w:rsidRPr="00000000">
        <w:rPr>
          <w:rFonts w:ascii="Calibri" w:cs="Calibri" w:eastAsia="Calibri" w:hAnsi="Calibri"/>
          <w:rtl w:val="0"/>
        </w:rPr>
        <w:t xml:space="preserve">Using supervision strategies  to reduce or prevent injury or incident to children and adults;</w:t>
      </w:r>
    </w:p>
    <w:p w:rsidR="00000000" w:rsidDel="00000000" w:rsidP="00000000" w:rsidRDefault="00000000" w:rsidRPr="00000000" w14:paraId="0000001D">
      <w:pPr>
        <w:widowControl w:val="0"/>
        <w:numPr>
          <w:ilvl w:val="0"/>
          <w:numId w:val="2"/>
        </w:numPr>
        <w:tabs>
          <w:tab w:val="left" w:leader="none" w:pos="220"/>
          <w:tab w:val="left" w:leader="none" w:pos="630"/>
        </w:tabs>
        <w:spacing w:after="120" w:lineRule="auto"/>
        <w:ind w:left="270" w:hanging="720"/>
        <w:rPr>
          <w:rFonts w:ascii="Calibri" w:cs="Calibri" w:eastAsia="Calibri" w:hAnsi="Calibri"/>
        </w:rPr>
      </w:pPr>
      <w:r w:rsidDel="00000000" w:rsidR="00000000" w:rsidRPr="00000000">
        <w:rPr>
          <w:rFonts w:ascii="Calibri" w:cs="Calibri" w:eastAsia="Calibri" w:hAnsi="Calibri"/>
          <w:rtl w:val="0"/>
        </w:rPr>
        <w:t xml:space="preserve">Guiding Educators to anticipate and make decisions about when children’s play needs to be interrupted and redirected;</w:t>
      </w:r>
    </w:p>
    <w:p w:rsidR="00000000" w:rsidDel="00000000" w:rsidP="00000000" w:rsidRDefault="00000000" w:rsidRPr="00000000" w14:paraId="0000001E">
      <w:pPr>
        <w:widowControl w:val="0"/>
        <w:numPr>
          <w:ilvl w:val="0"/>
          <w:numId w:val="2"/>
        </w:numPr>
        <w:tabs>
          <w:tab w:val="left" w:leader="none" w:pos="220"/>
          <w:tab w:val="left" w:leader="none" w:pos="630"/>
        </w:tabs>
        <w:spacing w:after="120" w:lineRule="auto"/>
        <w:ind w:left="270" w:hanging="720"/>
        <w:rPr>
          <w:rFonts w:ascii="Calibri" w:cs="Calibri" w:eastAsia="Calibri" w:hAnsi="Calibri"/>
        </w:rPr>
      </w:pPr>
      <w:r w:rsidDel="00000000" w:rsidR="00000000" w:rsidRPr="00000000">
        <w:rPr>
          <w:rFonts w:ascii="Calibri" w:cs="Calibri" w:eastAsia="Calibri" w:hAnsi="Calibri"/>
          <w:rtl w:val="0"/>
        </w:rPr>
        <w:t xml:space="preserve">Supporting Educators and increasing their knowledge of supervision strategies;</w:t>
      </w:r>
    </w:p>
    <w:p w:rsidR="00000000" w:rsidDel="00000000" w:rsidP="00000000" w:rsidRDefault="00000000" w:rsidRPr="00000000" w14:paraId="0000001F">
      <w:pPr>
        <w:widowControl w:val="0"/>
        <w:numPr>
          <w:ilvl w:val="0"/>
          <w:numId w:val="2"/>
        </w:numPr>
        <w:tabs>
          <w:tab w:val="left" w:leader="none" w:pos="220"/>
          <w:tab w:val="left" w:leader="none" w:pos="630"/>
        </w:tabs>
        <w:spacing w:after="120" w:lineRule="auto"/>
        <w:ind w:left="270" w:hanging="720"/>
        <w:rPr>
          <w:rFonts w:ascii="Calibri" w:cs="Calibri" w:eastAsia="Calibri" w:hAnsi="Calibri"/>
        </w:rPr>
      </w:pPr>
      <w:r w:rsidDel="00000000" w:rsidR="00000000" w:rsidRPr="00000000">
        <w:rPr>
          <w:rFonts w:ascii="Calibri" w:cs="Calibri" w:eastAsia="Calibri" w:hAnsi="Calibri"/>
          <w:rtl w:val="0"/>
        </w:rPr>
        <w:t xml:space="preserve">Acknowledging and understanding that certain activities, experiences and excursions require a higher standard and ratio of supervision </w:t>
      </w:r>
      <w:r w:rsidDel="00000000" w:rsidR="00000000" w:rsidRPr="00000000">
        <w:rPr>
          <w:rtl w:val="0"/>
        </w:rPr>
      </w:r>
    </w:p>
    <w:p w:rsidR="00000000" w:rsidDel="00000000" w:rsidP="00000000" w:rsidRDefault="00000000" w:rsidRPr="00000000" w14:paraId="00000020">
      <w:pPr>
        <w:widowControl w:val="0"/>
        <w:tabs>
          <w:tab w:val="left" w:leader="none" w:pos="630"/>
        </w:tabs>
        <w:spacing w:after="120" w:lineRule="auto"/>
        <w:ind w:left="-450" w:firstLine="0"/>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021">
      <w:pPr>
        <w:widowControl w:val="0"/>
        <w:tabs>
          <w:tab w:val="left" w:leader="none" w:pos="630"/>
        </w:tabs>
        <w:spacing w:after="120" w:lineRule="auto"/>
        <w:ind w:left="-450" w:firstLine="0"/>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022">
      <w:pPr>
        <w:widowControl w:val="0"/>
        <w:tabs>
          <w:tab w:val="left" w:leader="none" w:pos="630"/>
        </w:tabs>
        <w:spacing w:after="120" w:lineRule="auto"/>
        <w:ind w:left="-450" w:firstLine="0"/>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023">
      <w:pPr>
        <w:widowControl w:val="0"/>
        <w:tabs>
          <w:tab w:val="left" w:leader="none" w:pos="630"/>
        </w:tabs>
        <w:spacing w:after="120" w:lineRule="auto"/>
        <w:ind w:left="-450" w:firstLine="0"/>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024">
      <w:pPr>
        <w:widowControl w:val="0"/>
        <w:tabs>
          <w:tab w:val="left" w:leader="none" w:pos="630"/>
        </w:tabs>
        <w:spacing w:after="120" w:lineRule="auto"/>
        <w:ind w:left="-450" w:firstLine="0"/>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025">
      <w:pPr>
        <w:widowControl w:val="0"/>
        <w:tabs>
          <w:tab w:val="left" w:leader="none" w:pos="630"/>
        </w:tabs>
        <w:spacing w:after="120" w:lineRule="auto"/>
        <w:ind w:left="-450" w:firstLine="0"/>
        <w:rPr>
          <w:rFonts w:ascii="Calibri" w:cs="Calibri" w:eastAsia="Calibri" w:hAnsi="Calibri"/>
          <w:b w:val="1"/>
          <w:bCs w:val="1"/>
        </w:rPr>
      </w:pPr>
      <w:r w:rsidDel="00000000" w:rsidR="00000000" w:rsidRPr="00000000">
        <w:rPr>
          <w:rFonts w:ascii="Calibri" w:cs="Calibri" w:eastAsia="Calibri" w:hAnsi="Calibri"/>
          <w:b w:val="1"/>
          <w:bCs w:val="1"/>
          <w:u w:val="single"/>
          <w:rtl w:val="0"/>
        </w:rPr>
        <w:t xml:space="preserve">Procedure</w:t>
      </w:r>
      <w:r w:rsidDel="00000000" w:rsidR="00000000" w:rsidRPr="00000000">
        <w:rPr>
          <w:rtl w:val="0"/>
        </w:rPr>
      </w:r>
    </w:p>
    <w:p w:rsidR="00000000" w:rsidDel="00000000" w:rsidP="00000000" w:rsidRDefault="00000000" w:rsidRPr="00000000" w14:paraId="00000026">
      <w:pPr>
        <w:widowControl w:val="0"/>
        <w:tabs>
          <w:tab w:val="left" w:leader="none" w:pos="220"/>
          <w:tab w:val="left" w:leader="none" w:pos="720"/>
        </w:tabs>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Supervision Planning</w:t>
      </w:r>
    </w:p>
    <w:p w:rsidR="00000000" w:rsidDel="00000000" w:rsidP="00000000" w:rsidRDefault="00000000" w:rsidRPr="00000000" w14:paraId="00000027">
      <w:pPr>
        <w:widowControl w:val="0"/>
        <w:tabs>
          <w:tab w:val="left" w:leader="none" w:pos="220"/>
          <w:tab w:val="left" w:leader="none" w:pos="720"/>
        </w:tabs>
        <w:ind w:left="-450" w:firstLine="0"/>
        <w:rPr>
          <w:rFonts w:ascii="Calibri" w:cs="Calibri" w:eastAsia="Calibri" w:hAnsi="Calibri"/>
        </w:rPr>
      </w:pPr>
      <w:r w:rsidDel="00000000" w:rsidR="00000000" w:rsidRPr="00000000">
        <w:rPr>
          <w:rFonts w:ascii="Calibri" w:cs="Calibri" w:eastAsia="Calibri" w:hAnsi="Calibri"/>
          <w:u w:val="single"/>
          <w:rtl w:val="0"/>
        </w:rPr>
        <w:t xml:space="preserve">Ratios</w:t>
      </w:r>
      <w:r w:rsidDel="00000000" w:rsidR="00000000" w:rsidRPr="00000000">
        <w:rPr>
          <w:rFonts w:ascii="Calibri" w:cs="Calibri" w:eastAsia="Calibri" w:hAnsi="Calibri"/>
          <w:rtl w:val="0"/>
        </w:rPr>
        <w:t xml:space="preserve">: </w:t>
      </w:r>
    </w:p>
    <w:p w:rsidR="00000000" w:rsidDel="00000000" w:rsidP="00000000" w:rsidRDefault="00000000" w:rsidRPr="00000000" w14:paraId="00000028">
      <w:pPr>
        <w:widowControl w:val="0"/>
        <w:numPr>
          <w:ilvl w:val="0"/>
          <w:numId w:val="5"/>
        </w:numPr>
        <w:tabs>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270" w:hanging="720"/>
        <w:rPr>
          <w:rFonts w:ascii="Calibri" w:cs="Calibri" w:eastAsia="Calibri" w:hAnsi="Calibri"/>
        </w:rPr>
      </w:pPr>
      <w:r w:rsidDel="00000000" w:rsidR="00000000" w:rsidRPr="00000000">
        <w:rPr>
          <w:rFonts w:ascii="Calibri" w:cs="Calibri" w:eastAsia="Calibri" w:hAnsi="Calibri"/>
          <w:rtl w:val="0"/>
        </w:rPr>
        <w:t xml:space="preserve">Wahroonga After School Care Inc will manage their ratios in accordance with the Education and Care Services National Law and Regulations, which prescribes the ratio of 1 Educator for every 15 children. Excursion ratios will adhere to the adequate supervision policy and final ratios determined when a risk reconnaissance and assessment has been completed.   </w:t>
      </w:r>
    </w:p>
    <w:p w:rsidR="00000000" w:rsidDel="00000000" w:rsidP="00000000" w:rsidRDefault="00000000" w:rsidRPr="00000000" w14:paraId="00000029">
      <w:pPr>
        <w:widowControl w:val="0"/>
        <w:numPr>
          <w:ilvl w:val="0"/>
          <w:numId w:val="5"/>
        </w:numPr>
        <w:tabs>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270" w:hanging="720"/>
        <w:rPr>
          <w:rFonts w:ascii="Calibri" w:cs="Calibri" w:eastAsia="Calibri" w:hAnsi="Calibri"/>
        </w:rPr>
      </w:pPr>
      <w:r w:rsidDel="00000000" w:rsidR="00000000" w:rsidRPr="00000000">
        <w:rPr>
          <w:rFonts w:ascii="Calibri" w:cs="Calibri" w:eastAsia="Calibri" w:hAnsi="Calibri"/>
          <w:rtl w:val="0"/>
        </w:rPr>
        <w:t xml:space="preserve">Educators will be aware of higher risk activities which may require a reduced ratio as per a risk management plan. </w:t>
      </w:r>
    </w:p>
    <w:p w:rsidR="00000000" w:rsidDel="00000000" w:rsidP="00000000" w:rsidRDefault="00000000" w:rsidRPr="00000000" w14:paraId="0000002A">
      <w:pPr>
        <w:widowControl w:val="0"/>
        <w:numPr>
          <w:ilvl w:val="0"/>
          <w:numId w:val="5"/>
        </w:numPr>
        <w:tabs>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270" w:hanging="720"/>
        <w:rPr>
          <w:rFonts w:ascii="Calibri" w:cs="Calibri" w:eastAsia="Calibri" w:hAnsi="Calibri"/>
        </w:rPr>
      </w:pPr>
      <w:r w:rsidDel="00000000" w:rsidR="00000000" w:rsidRPr="00000000">
        <w:rPr>
          <w:rFonts w:ascii="Calibri" w:cs="Calibri" w:eastAsia="Calibri" w:hAnsi="Calibri"/>
          <w:rtl w:val="0"/>
        </w:rPr>
        <w:t xml:space="preserve">Educators will position themselves in a way that helps achieve optimal supervision – where all children can be effectively observed by an Educator so that the team can better support a safe and secure environment. </w:t>
      </w:r>
    </w:p>
    <w:p w:rsidR="00000000" w:rsidDel="00000000" w:rsidP="00000000" w:rsidRDefault="00000000" w:rsidRPr="00000000" w14:paraId="0000002B">
      <w:pPr>
        <w:widowControl w:val="0"/>
        <w:numPr>
          <w:ilvl w:val="0"/>
          <w:numId w:val="5"/>
        </w:numPr>
        <w:tabs>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270" w:hanging="720"/>
        <w:rPr>
          <w:rFonts w:ascii="Calibri" w:cs="Calibri" w:eastAsia="Calibri" w:hAnsi="Calibri"/>
        </w:rPr>
      </w:pPr>
      <w:r w:rsidDel="00000000" w:rsidR="00000000" w:rsidRPr="00000000">
        <w:rPr>
          <w:rFonts w:ascii="Calibri" w:cs="Calibri" w:eastAsia="Calibri" w:hAnsi="Calibri"/>
          <w:rtl w:val="0"/>
        </w:rPr>
        <w:t xml:space="preserve">If Educators feel that the child/educator ratio is not manageable in a way that allows them to effectively supervise, they will communicate with the team and/or Responsible Person to help alleviate this concern and better achieve optimal supervision. </w:t>
      </w:r>
    </w:p>
    <w:p w:rsidR="00000000" w:rsidDel="00000000" w:rsidP="00000000" w:rsidRDefault="00000000" w:rsidRPr="00000000" w14:paraId="0000002C">
      <w:pPr>
        <w:widowControl w:val="0"/>
        <w:tabs>
          <w:tab w:val="left" w:leader="none" w:pos="220"/>
          <w:tab w:val="left" w:leader="none" w:pos="720"/>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rPr>
      </w:pPr>
      <w:r w:rsidDel="00000000" w:rsidR="00000000" w:rsidRPr="00000000">
        <w:rPr>
          <w:rFonts w:ascii="Calibri" w:cs="Calibri" w:eastAsia="Calibri" w:hAnsi="Calibri"/>
          <w:u w:val="single"/>
          <w:rtl w:val="0"/>
        </w:rPr>
        <w:t xml:space="preserve">Supervision Zoning</w:t>
      </w:r>
      <w:r w:rsidDel="00000000" w:rsidR="00000000" w:rsidRPr="00000000">
        <w:rPr>
          <w:rFonts w:ascii="Calibri" w:cs="Calibri" w:eastAsia="Calibri" w:hAnsi="Calibri"/>
          <w:rtl w:val="0"/>
        </w:rPr>
        <w:t xml:space="preserve">:</w:t>
      </w:r>
    </w:p>
    <w:p w:rsidR="00000000" w:rsidDel="00000000" w:rsidP="00000000" w:rsidRDefault="00000000" w:rsidRPr="00000000" w14:paraId="0000002D">
      <w:pPr>
        <w:widowControl w:val="0"/>
        <w:numPr>
          <w:ilvl w:val="0"/>
          <w:numId w:val="6"/>
        </w:numPr>
        <w:tabs>
          <w:tab w:val="left" w:leader="none" w:pos="426"/>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284" w:hanging="734"/>
        <w:rPr>
          <w:rFonts w:ascii="Calibri" w:cs="Calibri" w:eastAsia="Calibri" w:hAnsi="Calibri"/>
        </w:rPr>
      </w:pPr>
      <w:r w:rsidDel="00000000" w:rsidR="00000000" w:rsidRPr="00000000">
        <w:rPr>
          <w:rFonts w:ascii="Calibri" w:cs="Calibri" w:eastAsia="Calibri" w:hAnsi="Calibri"/>
          <w:rtl w:val="0"/>
        </w:rPr>
        <w:t xml:space="preserve">Optimal supervision zones will be developed in each area of the Centre to help Educators view the holistic environment when supervising children. The Centre will develop a zoned map which will display the areas and positioning Educators are primarily responsible for supervising. A marker within each zone on the map will determine a vantage point for optimum supervision. This will be a guide only. Educators will move throughout the zone freely and not remain fixed in one position.</w:t>
      </w:r>
    </w:p>
    <w:p w:rsidR="00000000" w:rsidDel="00000000" w:rsidP="00000000" w:rsidRDefault="00000000" w:rsidRPr="00000000" w14:paraId="0000002E">
      <w:pPr>
        <w:widowControl w:val="0"/>
        <w:numPr>
          <w:ilvl w:val="0"/>
          <w:numId w:val="6"/>
        </w:numPr>
        <w:tabs>
          <w:tab w:val="left" w:leader="none" w:pos="426"/>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284" w:hanging="734"/>
        <w:rPr>
          <w:rFonts w:ascii="Calibri" w:cs="Calibri" w:eastAsia="Calibri" w:hAnsi="Calibri"/>
        </w:rPr>
      </w:pPr>
      <w:r w:rsidDel="00000000" w:rsidR="00000000" w:rsidRPr="00000000">
        <w:rPr>
          <w:rFonts w:ascii="Calibri" w:cs="Calibri" w:eastAsia="Calibri" w:hAnsi="Calibri"/>
          <w:rtl w:val="0"/>
        </w:rPr>
        <w:t xml:space="preserve">All Educators will be involved in the preparation of the effective supervision zone map. Educators walk the areas to determine and understand why the nominated position zones are the most effective vantage points.</w:t>
      </w:r>
    </w:p>
    <w:p w:rsidR="00000000" w:rsidDel="00000000" w:rsidP="00000000" w:rsidRDefault="00000000" w:rsidRPr="00000000" w14:paraId="0000002F">
      <w:pPr>
        <w:widowControl w:val="0"/>
        <w:numPr>
          <w:ilvl w:val="0"/>
          <w:numId w:val="6"/>
        </w:numPr>
        <w:tabs>
          <w:tab w:val="left" w:leader="none" w:pos="220"/>
          <w:tab w:val="left" w:leader="none" w:pos="426"/>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284" w:hanging="734"/>
        <w:rPr>
          <w:rFonts w:ascii="Calibri" w:cs="Calibri" w:eastAsia="Calibri" w:hAnsi="Calibri"/>
        </w:rPr>
      </w:pPr>
      <w:r w:rsidDel="00000000" w:rsidR="00000000" w:rsidRPr="00000000">
        <w:rPr>
          <w:rFonts w:ascii="Calibri" w:cs="Calibri" w:eastAsia="Calibri" w:hAnsi="Calibri"/>
          <w:rtl w:val="0"/>
        </w:rPr>
        <w:t xml:space="preserve"> Each zone will have duties required of the supervising Educators. The Centre will document list of the supervision expectations required in each zone. the following will be considered </w:t>
      </w:r>
    </w:p>
    <w:p w:rsidR="00000000" w:rsidDel="00000000" w:rsidP="00000000" w:rsidRDefault="00000000" w:rsidRPr="00000000" w14:paraId="00000030">
      <w:pPr>
        <w:widowControl w:val="0"/>
        <w:tabs>
          <w:tab w:val="left" w:leader="none" w:pos="270"/>
          <w:tab w:val="left" w:leader="none" w:pos="426"/>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284" w:firstLine="0"/>
        <w:rPr>
          <w:rFonts w:ascii="Calibri" w:cs="Calibri" w:eastAsia="Calibri" w:hAnsi="Calibri"/>
        </w:rPr>
      </w:pPr>
      <w:r w:rsidDel="00000000" w:rsidR="00000000" w:rsidRPr="00000000">
        <w:rPr>
          <w:rFonts w:ascii="Calibri" w:cs="Calibri" w:eastAsia="Calibri" w:hAnsi="Calibri"/>
          <w:rtl w:val="0"/>
        </w:rPr>
        <w:t xml:space="preserve">1)</w:t>
        <w:tab/>
        <w:t xml:space="preserve">the number of children who may access that zone, </w:t>
      </w:r>
    </w:p>
    <w:p w:rsidR="00000000" w:rsidDel="00000000" w:rsidP="00000000" w:rsidRDefault="00000000" w:rsidRPr="00000000" w14:paraId="00000031">
      <w:pPr>
        <w:widowControl w:val="0"/>
        <w:tabs>
          <w:tab w:val="left" w:leader="none" w:pos="270"/>
          <w:tab w:val="left" w:leader="none" w:pos="426"/>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284" w:firstLine="0"/>
        <w:rPr>
          <w:rFonts w:ascii="Calibri" w:cs="Calibri" w:eastAsia="Calibri" w:hAnsi="Calibri"/>
        </w:rPr>
      </w:pPr>
      <w:r w:rsidDel="00000000" w:rsidR="00000000" w:rsidRPr="00000000">
        <w:rPr>
          <w:rFonts w:ascii="Calibri" w:cs="Calibri" w:eastAsia="Calibri" w:hAnsi="Calibri"/>
          <w:rtl w:val="0"/>
        </w:rPr>
        <w:t xml:space="preserve">2)</w:t>
        <w:tab/>
        <w:t xml:space="preserve">the activities that will be happening, </w:t>
      </w:r>
    </w:p>
    <w:p w:rsidR="00000000" w:rsidDel="00000000" w:rsidP="00000000" w:rsidRDefault="00000000" w:rsidRPr="00000000" w14:paraId="00000032">
      <w:pPr>
        <w:widowControl w:val="0"/>
        <w:tabs>
          <w:tab w:val="left" w:leader="none" w:pos="270"/>
          <w:tab w:val="left" w:leader="none" w:pos="426"/>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284" w:firstLine="0"/>
        <w:rPr>
          <w:rFonts w:ascii="Calibri" w:cs="Calibri" w:eastAsia="Calibri" w:hAnsi="Calibri"/>
        </w:rPr>
      </w:pPr>
      <w:r w:rsidDel="00000000" w:rsidR="00000000" w:rsidRPr="00000000">
        <w:rPr>
          <w:rFonts w:ascii="Calibri" w:cs="Calibri" w:eastAsia="Calibri" w:hAnsi="Calibri"/>
          <w:rtl w:val="0"/>
        </w:rPr>
        <w:t xml:space="preserve">3) </w:t>
        <w:tab/>
        <w:t xml:space="preserve">possible risk factors and hazards and visibility</w:t>
      </w:r>
    </w:p>
    <w:p w:rsidR="00000000" w:rsidDel="00000000" w:rsidP="00000000" w:rsidRDefault="00000000" w:rsidRPr="00000000" w14:paraId="00000033">
      <w:pPr>
        <w:widowControl w:val="0"/>
        <w:numPr>
          <w:ilvl w:val="0"/>
          <w:numId w:val="6"/>
        </w:numPr>
        <w:tabs>
          <w:tab w:val="left" w:leader="none" w:pos="220"/>
          <w:tab w:val="left" w:leader="none" w:pos="426"/>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284" w:hanging="734"/>
        <w:rPr>
          <w:rFonts w:ascii="Calibri" w:cs="Calibri" w:eastAsia="Calibri" w:hAnsi="Calibri"/>
        </w:rPr>
      </w:pPr>
      <w:r w:rsidDel="00000000" w:rsidR="00000000" w:rsidRPr="00000000">
        <w:rPr>
          <w:rFonts w:ascii="Calibri" w:cs="Calibri" w:eastAsia="Calibri" w:hAnsi="Calibri"/>
          <w:rtl w:val="0"/>
        </w:rPr>
        <w:t xml:space="preserve"> Accessing toilet facilities will be included in the Centre’s zoning plans and duty list. </w:t>
      </w:r>
    </w:p>
    <w:p w:rsidR="00000000" w:rsidDel="00000000" w:rsidP="00000000" w:rsidRDefault="00000000" w:rsidRPr="00000000" w14:paraId="00000034">
      <w:pPr>
        <w:widowControl w:val="0"/>
        <w:tabs>
          <w:tab w:val="left" w:leader="none" w:pos="220"/>
          <w:tab w:val="left" w:leader="none" w:pos="426"/>
        </w:tabs>
        <w:ind w:left="-450" w:firstLine="0"/>
        <w:rPr>
          <w:rFonts w:ascii="Calibri" w:cs="Calibri" w:eastAsia="Calibri" w:hAnsi="Calibri"/>
        </w:rPr>
      </w:pPr>
      <w:r w:rsidDel="00000000" w:rsidR="00000000" w:rsidRPr="00000000">
        <w:rPr>
          <w:rFonts w:ascii="Calibri" w:cs="Calibri" w:eastAsia="Calibri" w:hAnsi="Calibri"/>
          <w:u w:val="single"/>
          <w:rtl w:val="0"/>
        </w:rPr>
        <w:t xml:space="preserve">Rosters</w:t>
      </w:r>
      <w:r w:rsidDel="00000000" w:rsidR="00000000" w:rsidRPr="00000000">
        <w:rPr>
          <w:rFonts w:ascii="Calibri" w:cs="Calibri" w:eastAsia="Calibri" w:hAnsi="Calibri"/>
          <w:rtl w:val="0"/>
        </w:rPr>
        <w:t xml:space="preserve">:</w:t>
      </w:r>
    </w:p>
    <w:p w:rsidR="00000000" w:rsidDel="00000000" w:rsidP="00000000" w:rsidRDefault="00000000" w:rsidRPr="00000000" w14:paraId="00000035">
      <w:pPr>
        <w:widowControl w:val="0"/>
        <w:numPr>
          <w:ilvl w:val="0"/>
          <w:numId w:val="7"/>
        </w:numPr>
        <w:tabs>
          <w:tab w:val="left" w:leader="none" w:pos="426"/>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270" w:hanging="720"/>
        <w:rPr>
          <w:rFonts w:ascii="Calibri" w:cs="Calibri" w:eastAsia="Calibri" w:hAnsi="Calibri"/>
        </w:rPr>
      </w:pPr>
      <w:r w:rsidDel="00000000" w:rsidR="00000000" w:rsidRPr="00000000">
        <w:rPr>
          <w:rFonts w:ascii="Calibri" w:cs="Calibri" w:eastAsia="Calibri" w:hAnsi="Calibri"/>
          <w:rtl w:val="0"/>
        </w:rPr>
        <w:t xml:space="preserve">When creating a roster the number of expected children enrolled will be taken into consideration</w:t>
      </w:r>
    </w:p>
    <w:p w:rsidR="00000000" w:rsidDel="00000000" w:rsidP="00000000" w:rsidRDefault="00000000" w:rsidRPr="00000000" w14:paraId="00000036">
      <w:pPr>
        <w:widowControl w:val="0"/>
        <w:numPr>
          <w:ilvl w:val="0"/>
          <w:numId w:val="7"/>
        </w:numPr>
        <w:tabs>
          <w:tab w:val="left" w:leader="none" w:pos="426"/>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270" w:hanging="720"/>
        <w:rPr>
          <w:rFonts w:ascii="Calibri" w:cs="Calibri" w:eastAsia="Calibri" w:hAnsi="Calibri"/>
        </w:rPr>
      </w:pPr>
      <w:r w:rsidDel="00000000" w:rsidR="00000000" w:rsidRPr="00000000">
        <w:rPr>
          <w:rFonts w:ascii="Calibri" w:cs="Calibri" w:eastAsia="Calibri" w:hAnsi="Calibri"/>
          <w:rtl w:val="0"/>
        </w:rPr>
        <w:t xml:space="preserve"> The Centre will ensure a roster is completed and made available for Educators to review a week prior to their shift. </w:t>
      </w:r>
    </w:p>
    <w:p w:rsidR="00000000" w:rsidDel="00000000" w:rsidP="00000000" w:rsidRDefault="00000000" w:rsidRPr="00000000" w14:paraId="00000037">
      <w:pPr>
        <w:widowControl w:val="0"/>
        <w:numPr>
          <w:ilvl w:val="0"/>
          <w:numId w:val="7"/>
        </w:numPr>
        <w:tabs>
          <w:tab w:val="left" w:leader="none" w:pos="426"/>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270" w:hanging="720"/>
        <w:rPr>
          <w:rFonts w:ascii="Calibri" w:cs="Calibri" w:eastAsia="Calibri" w:hAnsi="Calibri"/>
          <w:b w:val="1"/>
          <w:bCs w:val="1"/>
        </w:rPr>
      </w:pPr>
      <w:r w:rsidDel="00000000" w:rsidR="00000000" w:rsidRPr="00000000">
        <w:rPr>
          <w:rFonts w:ascii="Calibri" w:cs="Calibri" w:eastAsia="Calibri" w:hAnsi="Calibri"/>
          <w:rtl w:val="0"/>
        </w:rPr>
        <w:t xml:space="preserve"> Daily duty roster will assign Educators to an activity and a zone area.</w:t>
      </w:r>
      <w:r w:rsidDel="00000000" w:rsidR="00000000" w:rsidRPr="00000000">
        <w:rPr>
          <w:rtl w:val="0"/>
        </w:rPr>
      </w:r>
    </w:p>
    <w:p w:rsidR="00000000" w:rsidDel="00000000" w:rsidP="00000000" w:rsidRDefault="00000000" w:rsidRPr="00000000" w14:paraId="00000038">
      <w:pPr>
        <w:widowControl w:val="0"/>
        <w:tabs>
          <w:tab w:val="left" w:leader="none" w:pos="426"/>
        </w:tabs>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039">
      <w:pPr>
        <w:widowControl w:val="0"/>
        <w:tabs>
          <w:tab w:val="left" w:leader="none" w:pos="426"/>
        </w:tabs>
        <w:ind w:left="-450" w:firstLine="0"/>
        <w:rPr>
          <w:rFonts w:ascii="Calibri" w:cs="Calibri" w:eastAsia="Calibri" w:hAnsi="Calibri"/>
        </w:rPr>
      </w:pPr>
      <w:r w:rsidDel="00000000" w:rsidR="00000000" w:rsidRPr="00000000">
        <w:rPr>
          <w:rFonts w:ascii="Calibri" w:cs="Calibri" w:eastAsia="Calibri" w:hAnsi="Calibri"/>
          <w:b w:val="1"/>
          <w:bCs w:val="1"/>
          <w:u w:val="single"/>
          <w:rtl w:val="0"/>
        </w:rPr>
        <w:t xml:space="preserve">Team Approach</w:t>
      </w:r>
      <w:r w:rsidDel="00000000" w:rsidR="00000000" w:rsidRPr="00000000">
        <w:rPr>
          <w:rFonts w:ascii="Calibri" w:cs="Calibri" w:eastAsia="Calibri" w:hAnsi="Calibri"/>
          <w:rtl w:val="0"/>
        </w:rPr>
        <w:t xml:space="preserve">:</w:t>
      </w:r>
    </w:p>
    <w:p w:rsidR="00000000" w:rsidDel="00000000" w:rsidP="00000000" w:rsidRDefault="00000000" w:rsidRPr="00000000" w14:paraId="0000003A">
      <w:pPr>
        <w:widowControl w:val="0"/>
        <w:tabs>
          <w:tab w:val="left" w:leader="none" w:pos="426"/>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rPr>
      </w:pPr>
      <w:r w:rsidDel="00000000" w:rsidR="00000000" w:rsidRPr="00000000">
        <w:rPr>
          <w:rFonts w:ascii="Calibri" w:cs="Calibri" w:eastAsia="Calibri" w:hAnsi="Calibri"/>
          <w:rtl w:val="0"/>
        </w:rPr>
        <w:t xml:space="preserve">Each Educator is employed with the understanding and agreement with the Centre philosophy. It is important to ensure that the Centre has a team approach when it comes to effective supervision. The Centre will regularly discuss and reflect on the team’s supervision practices and explore each Educator’s definition of what effective supervision means and what that looks like in action. </w:t>
      </w:r>
    </w:p>
    <w:p w:rsidR="00000000" w:rsidDel="00000000" w:rsidP="00000000" w:rsidRDefault="00000000" w:rsidRPr="00000000" w14:paraId="0000003B">
      <w:pPr>
        <w:widowControl w:val="0"/>
        <w:tabs>
          <w:tab w:val="left" w:leader="none" w:pos="426"/>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highlight w:val="white"/>
        </w:rPr>
      </w:pPr>
      <w:r w:rsidDel="00000000" w:rsidR="00000000" w:rsidRPr="00000000">
        <w:rPr>
          <w:rFonts w:ascii="Calibri" w:cs="Calibri" w:eastAsia="Calibri" w:hAnsi="Calibri"/>
          <w:highlight w:val="white"/>
          <w:rtl w:val="0"/>
        </w:rPr>
        <w:t xml:space="preserve">The team will hold each other accountable for their conduct and help ensure inappropriate conduct does not occur including but not limited to: </w:t>
      </w:r>
    </w:p>
    <w:p w:rsidR="00000000" w:rsidDel="00000000" w:rsidP="00000000" w:rsidRDefault="00000000" w:rsidRPr="00000000" w14:paraId="0000003C">
      <w:pPr>
        <w:widowControl w:val="0"/>
        <w:numPr>
          <w:ilvl w:val="0"/>
          <w:numId w:val="1"/>
        </w:numPr>
        <w:tabs>
          <w:tab w:val="left" w:leader="none" w:pos="709"/>
        </w:tabs>
        <w:spacing w:after="0" w:afterAutospacing="0" w:line="279" w:lineRule="auto"/>
        <w:ind w:left="-283.46456692913375" w:firstLine="0"/>
        <w:rPr>
          <w:rFonts w:ascii="Calibri" w:cs="Calibri" w:eastAsia="Calibri" w:hAnsi="Calibri"/>
          <w:highlight w:val="white"/>
        </w:rPr>
      </w:pPr>
      <w:r w:rsidDel="00000000" w:rsidR="00000000" w:rsidRPr="00000000">
        <w:rPr>
          <w:rFonts w:ascii="Calibri" w:cs="Calibri" w:eastAsia="Calibri" w:hAnsi="Calibri"/>
          <w:highlight w:val="white"/>
          <w:rtl w:val="0"/>
        </w:rPr>
        <w:t xml:space="preserve"> </w:t>
      </w:r>
      <w:r w:rsidDel="00000000" w:rsidR="00000000" w:rsidRPr="00000000">
        <w:rPr>
          <w:rFonts w:ascii="Calibri" w:cs="Calibri" w:eastAsia="Calibri" w:hAnsi="Calibri"/>
          <w:color w:val="333333"/>
          <w:highlight w:val="white"/>
          <w:rtl w:val="0"/>
        </w:rPr>
        <w:t xml:space="preserve">Inappropriate physical contact – touching a child in a sexualised or intrusive way, that is not age appropriate or required based on the needs or abilities of a child.</w:t>
      </w:r>
    </w:p>
    <w:p w:rsidR="00000000" w:rsidDel="00000000" w:rsidP="00000000" w:rsidRDefault="00000000" w:rsidRPr="00000000" w14:paraId="0000003D">
      <w:pPr>
        <w:numPr>
          <w:ilvl w:val="0"/>
          <w:numId w:val="1"/>
        </w:numPr>
        <w:pBdr>
          <w:top w:color="333333" w:space="0" w:sz="0" w:val="none"/>
          <w:left w:color="333333" w:space="0" w:sz="0" w:val="none"/>
          <w:bottom w:color="333333" w:space="0" w:sz="0" w:val="none"/>
          <w:right w:color="333333" w:space="0" w:sz="0" w:val="none"/>
          <w:between w:color="333333" w:space="0" w:sz="0" w:val="none"/>
        </w:pBdr>
        <w:spacing w:after="0" w:afterAutospacing="0" w:before="0" w:beforeAutospacing="0" w:line="240" w:lineRule="auto"/>
        <w:ind w:left="-283.46456692913375" w:firstLine="0"/>
        <w:rPr>
          <w:rFonts w:ascii="Calibri" w:cs="Calibri" w:eastAsia="Calibri" w:hAnsi="Calibri"/>
          <w:color w:val="333333"/>
          <w:highlight w:val="white"/>
        </w:rPr>
      </w:pPr>
      <w:r w:rsidDel="00000000" w:rsidR="00000000" w:rsidRPr="00000000">
        <w:rPr>
          <w:rFonts w:ascii="Calibri" w:cs="Calibri" w:eastAsia="Calibri" w:hAnsi="Calibri"/>
          <w:color w:val="333333"/>
          <w:highlight w:val="white"/>
          <w:rtl w:val="0"/>
        </w:rPr>
        <w:t xml:space="preserve">Grooming behaviours – including but not limited to favouritism, offering gifts or special privileges,encouraging emotional dependency  or initiating  secret communication with a child.</w:t>
      </w:r>
    </w:p>
    <w:p w:rsidR="00000000" w:rsidDel="00000000" w:rsidP="00000000" w:rsidRDefault="00000000" w:rsidRPr="00000000" w14:paraId="0000003E">
      <w:pPr>
        <w:numPr>
          <w:ilvl w:val="0"/>
          <w:numId w:val="1"/>
        </w:numPr>
        <w:pBdr>
          <w:top w:color="333333" w:space="0" w:sz="0" w:val="none"/>
          <w:left w:color="333333" w:space="0" w:sz="0" w:val="none"/>
          <w:bottom w:color="333333" w:space="0" w:sz="0" w:val="none"/>
          <w:right w:color="333333" w:space="0" w:sz="0" w:val="none"/>
          <w:between w:color="333333" w:space="0" w:sz="0" w:val="none"/>
        </w:pBdr>
        <w:spacing w:after="0" w:afterAutospacing="0" w:before="0" w:beforeAutospacing="0" w:line="240" w:lineRule="auto"/>
        <w:ind w:left="-283.46456692913375" w:firstLine="0"/>
        <w:rPr>
          <w:rFonts w:ascii="Calibri" w:cs="Calibri" w:eastAsia="Calibri" w:hAnsi="Calibri"/>
          <w:color w:val="333333"/>
          <w:highlight w:val="white"/>
        </w:rPr>
      </w:pPr>
      <w:r w:rsidDel="00000000" w:rsidR="00000000" w:rsidRPr="00000000">
        <w:rPr>
          <w:rFonts w:ascii="Calibri" w:cs="Calibri" w:eastAsia="Calibri" w:hAnsi="Calibri"/>
          <w:color w:val="333333"/>
          <w:highlight w:val="white"/>
          <w:rtl w:val="0"/>
        </w:rPr>
        <w:t xml:space="preserve">Ill treatment – including physical or verbal abuse, threats, yelling, swearing, rough handling or other conduct likely to cause emotional or psychological harm.</w:t>
      </w:r>
    </w:p>
    <w:p w:rsidR="00000000" w:rsidDel="00000000" w:rsidP="00000000" w:rsidRDefault="00000000" w:rsidRPr="00000000" w14:paraId="0000003F">
      <w:pPr>
        <w:numPr>
          <w:ilvl w:val="0"/>
          <w:numId w:val="1"/>
        </w:numPr>
        <w:pBdr>
          <w:top w:color="333333" w:space="0" w:sz="0" w:val="none"/>
          <w:left w:color="333333" w:space="0" w:sz="0" w:val="none"/>
          <w:bottom w:color="333333" w:space="0" w:sz="0" w:val="none"/>
          <w:right w:color="333333" w:space="0" w:sz="0" w:val="none"/>
          <w:between w:color="333333" w:space="0" w:sz="0" w:val="none"/>
        </w:pBdr>
        <w:spacing w:after="300" w:before="0" w:beforeAutospacing="0" w:line="240" w:lineRule="auto"/>
        <w:ind w:left="-283.46456692913375" w:firstLine="0"/>
        <w:rPr>
          <w:rFonts w:ascii="Calibri" w:cs="Calibri" w:eastAsia="Calibri" w:hAnsi="Calibri"/>
          <w:color w:val="333333"/>
          <w:highlight w:val="white"/>
        </w:rPr>
      </w:pPr>
      <w:r w:rsidDel="00000000" w:rsidR="00000000" w:rsidRPr="00000000">
        <w:rPr>
          <w:rFonts w:ascii="Calibri" w:cs="Calibri" w:eastAsia="Calibri" w:hAnsi="Calibri"/>
          <w:color w:val="333333"/>
          <w:highlight w:val="white"/>
          <w:rtl w:val="0"/>
        </w:rPr>
        <w:t xml:space="preserve">Unprofessional communication – speaking aggressively to child or fellow </w:t>
      </w:r>
      <w:r w:rsidDel="00000000" w:rsidR="00000000" w:rsidRPr="00000000">
        <w:rPr>
          <w:rFonts w:ascii="Calibri" w:cs="Calibri" w:eastAsia="Calibri" w:hAnsi="Calibri"/>
          <w:color w:val="333333"/>
          <w:highlight w:val="white"/>
          <w:rtl w:val="0"/>
        </w:rPr>
        <w:t xml:space="preserve">educator</w:t>
      </w:r>
      <w:r w:rsidDel="00000000" w:rsidR="00000000" w:rsidRPr="00000000">
        <w:rPr>
          <w:rFonts w:ascii="Calibri" w:cs="Calibri" w:eastAsia="Calibri" w:hAnsi="Calibri"/>
          <w:color w:val="333333"/>
          <w:highlight w:val="white"/>
          <w:rtl w:val="0"/>
        </w:rPr>
        <w:t xml:space="preserve">, in-person conversations, sarcastic remarks, sending personal messages, capturing or sharing images of children via unauthorised devices or platforms, or engaging with children online through social media or apps unrelated to the Educator role.</w:t>
      </w:r>
    </w:p>
    <w:p w:rsidR="00000000" w:rsidDel="00000000" w:rsidP="00000000" w:rsidRDefault="00000000" w:rsidRPr="00000000" w14:paraId="00000040">
      <w:pPr>
        <w:widowControl w:val="0"/>
        <w:tabs>
          <w:tab w:val="left" w:leader="none" w:pos="426"/>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rPr>
      </w:pPr>
      <w:r w:rsidDel="00000000" w:rsidR="00000000" w:rsidRPr="00000000">
        <w:rPr>
          <w:rFonts w:ascii="Calibri" w:cs="Calibri" w:eastAsia="Calibri" w:hAnsi="Calibri"/>
          <w:color w:val="000000"/>
          <w:rtl w:val="0"/>
        </w:rPr>
        <w:t xml:space="preserve">Additionally, the Centre will adopt the SCUBA approach to supervision to ensure that all children are effectively supervised and supported. </w:t>
      </w: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240" w:line="240"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Scan</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 your area, using sight and hearing to keep aware of your surroundings</w:t>
      </w:r>
    </w:p>
    <w:p w:rsidR="00000000" w:rsidDel="00000000" w:rsidP="00000000" w:rsidRDefault="00000000" w:rsidRPr="00000000" w14:paraId="0000004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Circulate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 around the area and to different groups of children.</w:t>
      </w:r>
    </w:p>
    <w:p w:rsidR="00000000" w:rsidDel="00000000" w:rsidP="00000000" w:rsidRDefault="00000000" w:rsidRPr="00000000" w14:paraId="0000004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Understand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The children that are in your area, their personalities and behaviour patterns.</w:t>
      </w:r>
    </w:p>
    <w:p w:rsidR="00000000" w:rsidDel="00000000" w:rsidP="00000000" w:rsidRDefault="00000000" w:rsidRPr="00000000" w14:paraId="0000004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Boundaries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 should be set early in a shift or activity and hold firm to them as the children will learn that your rules cannot be bent</w:t>
      </w:r>
    </w:p>
    <w:p w:rsidR="00000000" w:rsidDel="00000000" w:rsidP="00000000" w:rsidRDefault="00000000" w:rsidRPr="00000000" w14:paraId="0000004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40" w:before="0" w:line="240" w:lineRule="auto"/>
        <w:ind w:left="720" w:right="0" w:hanging="360"/>
        <w:jc w:val="left"/>
        <w:rPr>
          <w:rFonts w:ascii="Arial" w:cs="Arial" w:eastAsia="Arial" w:hAnsi="Arial"/>
          <w:b w:val="0"/>
          <w:bCs w:val="0"/>
          <w:i w:val="0"/>
          <w:iCs w:val="0"/>
          <w:smallCaps w:val="0"/>
          <w:strike w:val="0"/>
          <w:color w:val="000000"/>
          <w:sz w:val="30"/>
          <w:szCs w:val="3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Anticipate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 behaviour and intervene before an incident occurs</w:t>
      </w:r>
      <w:r w:rsidDel="00000000" w:rsidR="00000000" w:rsidRPr="00000000">
        <w:rPr>
          <w:rFonts w:ascii="Arial" w:cs="Arial" w:eastAsia="Arial" w:hAnsi="Arial"/>
          <w:b w:val="0"/>
          <w:bCs w:val="0"/>
          <w:i w:val="0"/>
          <w:iCs w:val="0"/>
          <w:smallCaps w:val="0"/>
          <w:strike w:val="0"/>
          <w:color w:val="000000"/>
          <w:sz w:val="30"/>
          <w:szCs w:val="30"/>
          <w:u w:val="none"/>
          <w:shd w:fill="auto" w:val="clear"/>
          <w:vertAlign w:val="baseline"/>
          <w:rtl w:val="0"/>
        </w:rPr>
        <w:t xml:space="preserve">.</w:t>
      </w:r>
    </w:p>
    <w:p w:rsidR="00000000" w:rsidDel="00000000" w:rsidP="00000000" w:rsidRDefault="00000000" w:rsidRPr="00000000" w14:paraId="00000046">
      <w:pPr>
        <w:widowControl w:val="0"/>
        <w:rPr>
          <w:rFonts w:ascii="Calibri" w:cs="Calibri" w:eastAsia="Calibri" w:hAnsi="Calibri"/>
        </w:rPr>
      </w:pPr>
      <w:r w:rsidDel="00000000" w:rsidR="00000000" w:rsidRPr="00000000">
        <w:rPr>
          <w:rtl w:val="0"/>
        </w:rPr>
      </w:r>
    </w:p>
    <w:p w:rsidR="00000000" w:rsidDel="00000000" w:rsidP="00000000" w:rsidRDefault="00000000" w:rsidRPr="00000000" w14:paraId="00000047">
      <w:pPr>
        <w:widowControl w:val="0"/>
        <w:tabs>
          <w:tab w:val="left" w:leader="none" w:pos="220"/>
          <w:tab w:val="left" w:leader="none" w:pos="720"/>
        </w:tabs>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Minimising Risk</w:t>
      </w:r>
    </w:p>
    <w:p w:rsidR="00000000" w:rsidDel="00000000" w:rsidP="00000000" w:rsidRDefault="00000000" w:rsidRPr="00000000" w14:paraId="00000048">
      <w:pPr>
        <w:widowControl w:val="0"/>
        <w:tabs>
          <w:tab w:val="left" w:leader="none" w:pos="220"/>
          <w:tab w:val="left" w:leader="none" w:pos="720"/>
        </w:tabs>
        <w:ind w:left="-450" w:firstLine="0"/>
        <w:rPr>
          <w:rFonts w:ascii="Calibri" w:cs="Calibri" w:eastAsia="Calibri" w:hAnsi="Calibri"/>
        </w:rPr>
      </w:pPr>
      <w:r w:rsidDel="00000000" w:rsidR="00000000" w:rsidRPr="00000000">
        <w:rPr>
          <w:rFonts w:ascii="Calibri" w:cs="Calibri" w:eastAsia="Calibri" w:hAnsi="Calibri"/>
          <w:u w:val="single"/>
          <w:rtl w:val="0"/>
        </w:rPr>
        <w:t xml:space="preserve">Risk Assessments</w:t>
      </w:r>
      <w:r w:rsidDel="00000000" w:rsidR="00000000" w:rsidRPr="00000000">
        <w:rPr>
          <w:rFonts w:ascii="Calibri" w:cs="Calibri" w:eastAsia="Calibri" w:hAnsi="Calibri"/>
          <w:rtl w:val="0"/>
        </w:rPr>
        <w:t xml:space="preserve">:</w:t>
      </w:r>
    </w:p>
    <w:p w:rsidR="00000000" w:rsidDel="00000000" w:rsidP="00000000" w:rsidRDefault="00000000" w:rsidRPr="00000000" w14:paraId="00000049">
      <w:pPr>
        <w:widowControl w:val="0"/>
        <w:tabs>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rPr>
      </w:pPr>
      <w:r w:rsidDel="00000000" w:rsidR="00000000" w:rsidRPr="00000000">
        <w:rPr>
          <w:rFonts w:ascii="Calibri" w:cs="Calibri" w:eastAsia="Calibri" w:hAnsi="Calibri"/>
          <w:highlight w:val="white"/>
          <w:rtl w:val="0"/>
        </w:rPr>
        <w:t xml:space="preserve">Each supervision zone will have a risk assessment </w:t>
      </w:r>
      <w:r w:rsidDel="00000000" w:rsidR="00000000" w:rsidRPr="00000000">
        <w:rPr>
          <w:rFonts w:ascii="Calibri" w:cs="Calibri" w:eastAsia="Calibri" w:hAnsi="Calibri"/>
          <w:rtl w:val="0"/>
        </w:rPr>
        <w:t xml:space="preserve">that has been developed to minimise the possibility of children, Educators or visitors being harmed anywhere in the Centre. </w:t>
      </w:r>
    </w:p>
    <w:p w:rsidR="00000000" w:rsidDel="00000000" w:rsidP="00000000" w:rsidRDefault="00000000" w:rsidRPr="00000000" w14:paraId="0000004A">
      <w:pPr>
        <w:widowControl w:val="0"/>
        <w:tabs>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Centre will ensure that any area, activity or experience that poses a risk to a child’s health or wellbeing will have a designated risk assessment. This will be included as part of the Centre’s daily communication and safety check. </w:t>
      </w:r>
    </w:p>
    <w:p w:rsidR="00000000" w:rsidDel="00000000" w:rsidP="00000000" w:rsidRDefault="00000000" w:rsidRPr="00000000" w14:paraId="0000004B">
      <w:pPr>
        <w:widowControl w:val="0"/>
        <w:tabs>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u w:val="single"/>
        </w:rPr>
      </w:pPr>
      <w:r w:rsidDel="00000000" w:rsidR="00000000" w:rsidRPr="00000000">
        <w:rPr>
          <w:rtl w:val="0"/>
        </w:rPr>
      </w:r>
    </w:p>
    <w:p w:rsidR="00000000" w:rsidDel="00000000" w:rsidP="00000000" w:rsidRDefault="00000000" w:rsidRPr="00000000" w14:paraId="0000004C">
      <w:pPr>
        <w:widowControl w:val="0"/>
        <w:tabs>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rPr>
      </w:pPr>
      <w:r w:rsidDel="00000000" w:rsidR="00000000" w:rsidRPr="00000000">
        <w:rPr>
          <w:rFonts w:ascii="Calibri" w:cs="Calibri" w:eastAsia="Calibri" w:hAnsi="Calibri"/>
          <w:u w:val="single"/>
          <w:rtl w:val="0"/>
        </w:rPr>
        <w:t xml:space="preserve">Access</w:t>
      </w:r>
      <w:r w:rsidDel="00000000" w:rsidR="00000000" w:rsidRPr="00000000">
        <w:rPr>
          <w:rFonts w:ascii="Calibri" w:cs="Calibri" w:eastAsia="Calibri" w:hAnsi="Calibri"/>
          <w:rtl w:val="0"/>
        </w:rPr>
        <w:t xml:space="preserve">:</w:t>
      </w:r>
    </w:p>
    <w:p w:rsidR="00000000" w:rsidDel="00000000" w:rsidP="00000000" w:rsidRDefault="00000000" w:rsidRPr="00000000" w14:paraId="0000004D">
      <w:pPr>
        <w:widowControl w:val="0"/>
        <w:tabs>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rPr>
      </w:pPr>
      <w:r w:rsidDel="00000000" w:rsidR="00000000" w:rsidRPr="00000000">
        <w:rPr>
          <w:rFonts w:ascii="Calibri" w:cs="Calibri" w:eastAsia="Calibri" w:hAnsi="Calibri"/>
          <w:rtl w:val="0"/>
        </w:rPr>
        <w:t xml:space="preserve">Educators will ensure that children are unable to and/or understand not to access unsupervised areas of the Centre and that potentially hazardous items are kept out of areas that children have access to in accordance with Centre safety procedures such as elimination of control, hazard reporting and risk assessments.</w:t>
      </w:r>
    </w:p>
    <w:p w:rsidR="00000000" w:rsidDel="00000000" w:rsidP="00000000" w:rsidRDefault="00000000" w:rsidRPr="00000000" w14:paraId="0000004E">
      <w:pPr>
        <w:widowControl w:val="0"/>
        <w:tabs>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Active supervision </w:t>
      </w:r>
    </w:p>
    <w:p w:rsidR="00000000" w:rsidDel="00000000" w:rsidP="00000000" w:rsidRDefault="00000000" w:rsidRPr="00000000" w14:paraId="0000004F">
      <w:pPr>
        <w:widowControl w:val="0"/>
        <w:tabs>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Centre understands and respects the diverse range of skills and capabilities that each individual Educator contributes to overall supervision and accepts that there is no individual supervision technique that is perfect. However, the following principles and practices provides a general guide to the Centre’s approach. </w:t>
      </w:r>
    </w:p>
    <w:p w:rsidR="00000000" w:rsidDel="00000000" w:rsidP="00000000" w:rsidRDefault="00000000" w:rsidRPr="00000000" w14:paraId="00000050">
      <w:pPr>
        <w:widowControl w:val="0"/>
        <w:tabs>
          <w:tab w:val="left" w:leader="none" w:pos="220"/>
          <w:tab w:val="left" w:leader="none" w:pos="284"/>
        </w:tabs>
        <w:ind w:left="-450" w:firstLine="0"/>
        <w:rPr>
          <w:rFonts w:ascii="Calibri" w:cs="Calibri" w:eastAsia="Calibri" w:hAnsi="Calibri"/>
          <w:u w:val="single"/>
        </w:rPr>
      </w:pPr>
      <w:r w:rsidDel="00000000" w:rsidR="00000000" w:rsidRPr="00000000">
        <w:rPr>
          <w:rFonts w:ascii="Calibri" w:cs="Calibri" w:eastAsia="Calibri" w:hAnsi="Calibri"/>
          <w:u w:val="single"/>
          <w:rtl w:val="0"/>
        </w:rPr>
        <w:t xml:space="preserve">Principles </w:t>
      </w:r>
    </w:p>
    <w:p w:rsidR="00000000" w:rsidDel="00000000" w:rsidP="00000000" w:rsidRDefault="00000000" w:rsidRPr="00000000" w14:paraId="00000051">
      <w:pPr>
        <w:widowControl w:val="0"/>
        <w:ind w:left="-450" w:firstLine="0"/>
        <w:rPr>
          <w:rFonts w:ascii="Calibri" w:cs="Calibri" w:eastAsia="Calibri" w:hAnsi="Calibri"/>
        </w:rPr>
      </w:pPr>
      <w:r w:rsidDel="00000000" w:rsidR="00000000" w:rsidRPr="00000000">
        <w:rPr>
          <w:rFonts w:ascii="Calibri" w:cs="Calibri" w:eastAsia="Calibri" w:hAnsi="Calibri"/>
          <w:color w:val="000000"/>
          <w:rtl w:val="0"/>
        </w:rPr>
        <w:t xml:space="preserve">Active supervision is a combination of listening to and watching children play, being aware of the environment and its potential risks, any equipment children are using, the weather conditions, the time of day, managing small and large groups of children, transitions and many more factors.</w:t>
      </w:r>
      <w:r w:rsidDel="00000000" w:rsidR="00000000" w:rsidRPr="00000000">
        <w:rPr>
          <w:rtl w:val="0"/>
        </w:rPr>
      </w:r>
    </w:p>
    <w:p w:rsidR="00000000" w:rsidDel="00000000" w:rsidP="00000000" w:rsidRDefault="00000000" w:rsidRPr="00000000" w14:paraId="00000052">
      <w:pPr>
        <w:widowControl w:val="0"/>
        <w:ind w:left="-450"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It is crucial that Educators are aware of the different ages, personalities, behaviours, needs, abilities and characteristics of the children in their care. How children interact, communicate and play with one another is dependent on the Educators building relationships with children to learn about who they are, how they react in certain situations and discover their interests. These are vital skills to develop as they assist Educators to predict children’s play patterns, which affect how Educators plan and establish environments and coordinate supervision strategies to maximise children’s safety and ability to play free from harm or injury.</w:t>
      </w:r>
    </w:p>
    <w:p w:rsidR="00000000" w:rsidDel="00000000" w:rsidP="00000000" w:rsidRDefault="00000000" w:rsidRPr="00000000" w14:paraId="00000053">
      <w:pPr>
        <w:widowControl w:val="0"/>
        <w:ind w:left="-450" w:firstLine="0"/>
        <w:rPr>
          <w:rFonts w:ascii="Calibri" w:cs="Calibri" w:eastAsia="Calibri" w:hAnsi="Calibri"/>
          <w:color w:val="000000"/>
        </w:rPr>
      </w:pPr>
      <w:r w:rsidDel="00000000" w:rsidR="00000000" w:rsidRPr="00000000">
        <w:rPr>
          <w:rFonts w:ascii="Calibri" w:cs="Calibri" w:eastAsia="Calibri" w:hAnsi="Calibri"/>
          <w:color w:val="000000"/>
          <w:u w:val="none"/>
          <w:rtl w:val="0"/>
        </w:rPr>
        <w:t xml:space="preserve">Evaluating situations to determine the potential risks and benefits for children’s health, safety and wellbeing. Observing children’s play and anticipating what may occur next allows educators to assist children as difficulties arise and to intervene when there is a potential danger to children.</w:t>
      </w:r>
      <w:r w:rsidDel="00000000" w:rsidR="00000000" w:rsidRPr="00000000">
        <w:rPr>
          <w:rtl w:val="0"/>
        </w:rPr>
      </w:r>
    </w:p>
    <w:p w:rsidR="00000000" w:rsidDel="00000000" w:rsidP="00000000" w:rsidRDefault="00000000" w:rsidRPr="00000000" w14:paraId="00000054">
      <w:pPr>
        <w:widowControl w:val="0"/>
        <w:ind w:left="-450" w:firstLine="0"/>
        <w:rPr>
          <w:rFonts w:ascii="Calibri" w:cs="Calibri" w:eastAsia="Calibri" w:hAnsi="Calibri"/>
          <w:color w:val="000000"/>
        </w:rPr>
      </w:pPr>
      <w:r w:rsidDel="00000000" w:rsidR="00000000" w:rsidRPr="00000000">
        <w:rPr>
          <w:rFonts w:ascii="Calibri" w:cs="Calibri" w:eastAsia="Calibri" w:hAnsi="Calibri"/>
          <w:u w:val="single"/>
          <w:rtl w:val="0"/>
        </w:rPr>
        <w:t xml:space="preserve">Knowledge</w:t>
      </w:r>
      <w:r w:rsidDel="00000000" w:rsidR="00000000" w:rsidRPr="00000000">
        <w:rPr>
          <w:rFonts w:ascii="Calibri" w:cs="Calibri" w:eastAsia="Calibri" w:hAnsi="Calibri"/>
          <w:u w:val="none"/>
          <w:rtl w:val="0"/>
        </w:rPr>
        <w:t xml:space="preserve">:</w:t>
      </w:r>
      <w:r w:rsidDel="00000000" w:rsidR="00000000" w:rsidRPr="00000000">
        <w:rPr>
          <w:rtl w:val="0"/>
        </w:rPr>
      </w:r>
    </w:p>
    <w:p w:rsidR="00000000" w:rsidDel="00000000" w:rsidP="00000000" w:rsidRDefault="00000000" w:rsidRPr="00000000" w14:paraId="00000055">
      <w:pPr>
        <w:widowControl w:val="0"/>
        <w:tabs>
          <w:tab w:val="left" w:leader="none" w:pos="220"/>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u w:val="none"/>
        </w:rPr>
      </w:pPr>
      <w:r w:rsidDel="00000000" w:rsidR="00000000" w:rsidRPr="00000000">
        <w:rPr>
          <w:rFonts w:ascii="Calibri" w:cs="Calibri" w:eastAsia="Calibri" w:hAnsi="Calibri"/>
          <w:rtl w:val="0"/>
        </w:rPr>
        <w:t xml:space="preserve">Understanding</w:t>
      </w:r>
      <w:r w:rsidDel="00000000" w:rsidR="00000000" w:rsidRPr="00000000">
        <w:rPr>
          <w:rFonts w:ascii="Calibri" w:cs="Calibri" w:eastAsia="Calibri" w:hAnsi="Calibri"/>
          <w:u w:val="none"/>
          <w:rtl w:val="0"/>
        </w:rPr>
        <w:t xml:space="preserve"> each child’s abilities and skill level by developing meaningful relationships with all children and engaging in their play. </w:t>
      </w:r>
      <w:r w:rsidDel="00000000" w:rsidR="00000000" w:rsidRPr="00000000">
        <w:rPr>
          <w:rFonts w:ascii="Calibri" w:cs="Calibri" w:eastAsia="Calibri" w:hAnsi="Calibri"/>
          <w:color w:val="000000"/>
          <w:u w:val="none"/>
          <w:rtl w:val="0"/>
        </w:rPr>
        <w:t xml:space="preserve">Educators who are aware of the environment can identify appropriate positions for maximum vision of children. Educators should avoid standing with their backs to children and undertaking tasks that will distract them from supervising children, such as administrative tasks.</w:t>
      </w:r>
      <w:r w:rsidDel="00000000" w:rsidR="00000000" w:rsidRPr="00000000">
        <w:rPr>
          <w:rtl w:val="0"/>
        </w:rPr>
      </w:r>
    </w:p>
    <w:p w:rsidR="00000000" w:rsidDel="00000000" w:rsidP="00000000" w:rsidRDefault="00000000" w:rsidRPr="00000000" w14:paraId="00000056">
      <w:pPr>
        <w:widowControl w:val="0"/>
        <w:tabs>
          <w:tab w:val="left" w:leader="none" w:pos="220"/>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u w:val="none"/>
        </w:rPr>
      </w:pPr>
      <w:r w:rsidDel="00000000" w:rsidR="00000000" w:rsidRPr="00000000">
        <w:rPr>
          <w:rFonts w:ascii="Calibri" w:cs="Calibri" w:eastAsia="Calibri" w:hAnsi="Calibri"/>
          <w:color w:val="000000"/>
          <w:u w:val="none"/>
          <w:rtl w:val="0"/>
        </w:rPr>
        <w:t xml:space="preserve">Close observation of children to provide support and to extend on children’s play experiences. Educators who closely observe children and are attuned to their needs and interests can recognise when children wish to play without adult involvement. </w:t>
      </w:r>
      <w:r w:rsidDel="00000000" w:rsidR="00000000" w:rsidRPr="00000000">
        <w:rPr>
          <w:rtl w:val="0"/>
        </w:rPr>
      </w:r>
    </w:p>
    <w:p w:rsidR="00000000" w:rsidDel="00000000" w:rsidP="00000000" w:rsidRDefault="00000000" w:rsidRPr="00000000" w14:paraId="00000057">
      <w:pPr>
        <w:widowControl w:val="0"/>
        <w:tabs>
          <w:tab w:val="left" w:leader="none" w:pos="220"/>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u w:val="none"/>
        </w:rPr>
      </w:pPr>
      <w:r w:rsidDel="00000000" w:rsidR="00000000" w:rsidRPr="00000000">
        <w:rPr>
          <w:rFonts w:ascii="Calibri" w:cs="Calibri" w:eastAsia="Calibri" w:hAnsi="Calibri"/>
          <w:color w:val="000000"/>
          <w:u w:val="single"/>
          <w:rtl w:val="0"/>
        </w:rPr>
        <w:t xml:space="preserve">Vigilance</w:t>
      </w:r>
      <w:r w:rsidDel="00000000" w:rsidR="00000000" w:rsidRPr="00000000">
        <w:rPr>
          <w:rFonts w:ascii="Calibri" w:cs="Calibri" w:eastAsia="Calibri" w:hAnsi="Calibri"/>
          <w:color w:val="000000"/>
          <w:u w:val="none"/>
          <w:rtl w:val="0"/>
        </w:rPr>
        <w:t xml:space="preserve">:</w:t>
      </w:r>
      <w:r w:rsidDel="00000000" w:rsidR="00000000" w:rsidRPr="00000000">
        <w:rPr>
          <w:rtl w:val="0"/>
        </w:rPr>
      </w:r>
    </w:p>
    <w:p w:rsidR="00000000" w:rsidDel="00000000" w:rsidP="00000000" w:rsidRDefault="00000000" w:rsidRPr="00000000" w14:paraId="00000058">
      <w:pPr>
        <w:widowControl w:val="0"/>
        <w:tabs>
          <w:tab w:val="left" w:leader="none" w:pos="220"/>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u w:val="none"/>
        </w:rPr>
      </w:pPr>
      <w:r w:rsidDel="00000000" w:rsidR="00000000" w:rsidRPr="00000000">
        <w:rPr>
          <w:rFonts w:ascii="Calibri" w:cs="Calibri" w:eastAsia="Calibri" w:hAnsi="Calibri"/>
          <w:color w:val="000000"/>
          <w:u w:val="none"/>
          <w:rtl w:val="0"/>
        </w:rPr>
        <w:t xml:space="preserve">Educators </w:t>
      </w:r>
      <w:r w:rsidDel="00000000" w:rsidR="00000000" w:rsidRPr="00000000">
        <w:rPr>
          <w:rFonts w:ascii="Calibri" w:cs="Calibri" w:eastAsia="Calibri" w:hAnsi="Calibri"/>
          <w:rtl w:val="0"/>
        </w:rPr>
        <w:t xml:space="preserve">position</w:t>
      </w:r>
      <w:r w:rsidDel="00000000" w:rsidR="00000000" w:rsidRPr="00000000">
        <w:rPr>
          <w:rFonts w:ascii="Calibri" w:cs="Calibri" w:eastAsia="Calibri" w:hAnsi="Calibri"/>
          <w:color w:val="000000"/>
          <w:u w:val="none"/>
          <w:rtl w:val="0"/>
        </w:rPr>
        <w:t xml:space="preserve"> themselves in strategic positions where they can see and hear children.</w:t>
      </w:r>
      <w:r w:rsidDel="00000000" w:rsidR="00000000" w:rsidRPr="00000000">
        <w:rPr>
          <w:rtl w:val="0"/>
        </w:rPr>
      </w:r>
    </w:p>
    <w:p w:rsidR="00000000" w:rsidDel="00000000" w:rsidP="00000000" w:rsidRDefault="00000000" w:rsidRPr="00000000" w14:paraId="00000059">
      <w:pPr>
        <w:widowControl w:val="0"/>
        <w:tabs>
          <w:tab w:val="left" w:leader="none" w:pos="220"/>
        </w:tabs>
        <w:ind w:left="-450" w:firstLine="0"/>
        <w:rPr>
          <w:rFonts w:ascii="Calibri" w:cs="Calibri" w:eastAsia="Calibri" w:hAnsi="Calibri"/>
          <w:color w:val="000000"/>
          <w:u w:val="none"/>
        </w:rPr>
      </w:pPr>
      <w:r w:rsidDel="00000000" w:rsidR="00000000" w:rsidRPr="00000000">
        <w:rPr>
          <w:rFonts w:ascii="Calibri" w:cs="Calibri" w:eastAsia="Calibri" w:hAnsi="Calibri"/>
          <w:color w:val="000000"/>
          <w:u w:val="none"/>
          <w:rtl w:val="0"/>
        </w:rPr>
        <w:t xml:space="preserve">Educators need to assess and respond to children’s supervision needs in conjunction with engaging with children to promote quality learning opportunities. Educators </w:t>
      </w:r>
      <w:r w:rsidDel="00000000" w:rsidR="00000000" w:rsidRPr="00000000">
        <w:rPr>
          <w:rFonts w:ascii="Calibri" w:cs="Calibri" w:eastAsia="Calibri" w:hAnsi="Calibri"/>
          <w:color w:val="000000"/>
          <w:rtl w:val="0"/>
        </w:rPr>
        <w:t xml:space="preserve">scanning</w:t>
      </w:r>
      <w:r w:rsidDel="00000000" w:rsidR="00000000" w:rsidRPr="00000000">
        <w:rPr>
          <w:rFonts w:ascii="Calibri" w:cs="Calibri" w:eastAsia="Calibri" w:hAnsi="Calibri"/>
          <w:color w:val="000000"/>
          <w:u w:val="none"/>
          <w:rtl w:val="0"/>
        </w:rPr>
        <w:t xml:space="preserve"> constantly with both sight and hearing for any hazards or issues, which may pose a risk to children’s health, well-being or safety.</w:t>
      </w:r>
    </w:p>
    <w:p w:rsidR="00000000" w:rsidDel="00000000" w:rsidP="00000000" w:rsidRDefault="00000000" w:rsidRPr="00000000" w14:paraId="0000005A">
      <w:pPr>
        <w:widowControl w:val="0"/>
        <w:tabs>
          <w:tab w:val="left" w:leader="none" w:pos="220"/>
        </w:tabs>
        <w:ind w:left="-450" w:firstLine="0"/>
        <w:rPr>
          <w:rFonts w:ascii="Calibri" w:cs="Calibri" w:eastAsia="Calibri" w:hAnsi="Calibri"/>
          <w:color w:val="000000"/>
          <w:u w:val="none"/>
        </w:rPr>
      </w:pPr>
      <w:r w:rsidDel="00000000" w:rsidR="00000000" w:rsidRPr="00000000">
        <w:rPr>
          <w:rFonts w:ascii="Calibri" w:cs="Calibri" w:eastAsia="Calibri" w:hAnsi="Calibri"/>
          <w:color w:val="000000"/>
          <w:rtl w:val="0"/>
        </w:rPr>
        <w:t xml:space="preserve">Circulating</w:t>
      </w:r>
      <w:r w:rsidDel="00000000" w:rsidR="00000000" w:rsidRPr="00000000">
        <w:rPr>
          <w:rFonts w:ascii="Calibri" w:cs="Calibri" w:eastAsia="Calibri" w:hAnsi="Calibri"/>
          <w:color w:val="000000"/>
          <w:u w:val="none"/>
          <w:rtl w:val="0"/>
        </w:rPr>
        <w:t xml:space="preserve"> the play areas where children are situated.</w:t>
      </w:r>
      <w:r w:rsidDel="00000000" w:rsidR="00000000" w:rsidRPr="00000000">
        <w:rPr>
          <w:rFonts w:ascii="Calibri" w:cs="Calibri" w:eastAsia="Calibri" w:hAnsi="Calibri"/>
          <w:u w:val="none"/>
          <w:rtl w:val="0"/>
        </w:rPr>
        <w:t xml:space="preserve"> </w:t>
      </w:r>
      <w:r w:rsidDel="00000000" w:rsidR="00000000" w:rsidRPr="00000000">
        <w:rPr>
          <w:rFonts w:ascii="Calibri" w:cs="Calibri" w:eastAsia="Calibri" w:hAnsi="Calibri"/>
          <w:color w:val="000000"/>
          <w:u w:val="none"/>
          <w:rtl w:val="0"/>
        </w:rPr>
        <w:t xml:space="preserve">Flexible supervision arrangements allow for supervision of individual children or small groups, for both indoor and outdoor experiences offered simultaneously. </w:t>
      </w:r>
    </w:p>
    <w:p w:rsidR="00000000" w:rsidDel="00000000" w:rsidP="00000000" w:rsidRDefault="00000000" w:rsidRPr="00000000" w14:paraId="0000005B">
      <w:pPr>
        <w:widowControl w:val="0"/>
        <w:tabs>
          <w:tab w:val="left" w:leader="none" w:pos="220"/>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u w:val="none"/>
        </w:rPr>
      </w:pPr>
      <w:r w:rsidDel="00000000" w:rsidR="00000000" w:rsidRPr="00000000">
        <w:rPr>
          <w:rFonts w:ascii="Calibri" w:cs="Calibri" w:eastAsia="Calibri" w:hAnsi="Calibri"/>
          <w:u w:val="none"/>
          <w:rtl w:val="0"/>
        </w:rPr>
        <w:t xml:space="preserve">Using </w:t>
      </w:r>
      <w:r w:rsidDel="00000000" w:rsidR="00000000" w:rsidRPr="00000000">
        <w:rPr>
          <w:rFonts w:ascii="Calibri" w:cs="Calibri" w:eastAsia="Calibri" w:hAnsi="Calibri"/>
          <w:rtl w:val="0"/>
        </w:rPr>
        <w:t xml:space="preserve">clear and simple rules and boundaries</w:t>
      </w:r>
      <w:r w:rsidDel="00000000" w:rsidR="00000000" w:rsidRPr="00000000">
        <w:rPr>
          <w:rFonts w:ascii="Calibri" w:cs="Calibri" w:eastAsia="Calibri" w:hAnsi="Calibri"/>
          <w:u w:val="none"/>
          <w:rtl w:val="0"/>
        </w:rPr>
        <w:t xml:space="preserve"> that are developed with and known to all children and consistently applied by Educators and enforcing strategies for when children do have to move out of play areas such as buddy systems for toilet access etc.</w:t>
      </w:r>
    </w:p>
    <w:p w:rsidR="00000000" w:rsidDel="00000000" w:rsidP="00000000" w:rsidRDefault="00000000" w:rsidRPr="00000000" w14:paraId="0000005C">
      <w:pPr>
        <w:widowControl w:val="0"/>
        <w:ind w:left="-450" w:firstLine="0"/>
        <w:rPr>
          <w:rFonts w:ascii="Calibri" w:cs="Calibri" w:eastAsia="Calibri" w:hAnsi="Calibri"/>
          <w:u w:val="none"/>
        </w:rPr>
      </w:pPr>
      <w:r w:rsidDel="00000000" w:rsidR="00000000" w:rsidRPr="00000000">
        <w:rPr>
          <w:rFonts w:ascii="Calibri" w:cs="Calibri" w:eastAsia="Calibri" w:hAnsi="Calibri"/>
          <w:u w:val="none"/>
          <w:rtl w:val="0"/>
        </w:rPr>
        <w:t xml:space="preserve">Checking the </w:t>
      </w:r>
      <w:r w:rsidDel="00000000" w:rsidR="00000000" w:rsidRPr="00000000">
        <w:rPr>
          <w:rFonts w:ascii="Calibri" w:cs="Calibri" w:eastAsia="Calibri" w:hAnsi="Calibri"/>
          <w:rtl w:val="0"/>
        </w:rPr>
        <w:t xml:space="preserve">environment</w:t>
      </w:r>
      <w:r w:rsidDel="00000000" w:rsidR="00000000" w:rsidRPr="00000000">
        <w:rPr>
          <w:rFonts w:ascii="Calibri" w:cs="Calibri" w:eastAsia="Calibri" w:hAnsi="Calibri"/>
          <w:u w:val="none"/>
          <w:rtl w:val="0"/>
        </w:rPr>
        <w:t xml:space="preserve"> for hazards and risks prior to children accessing it and also during supervision and ensuring the setting up of the environment supports active supervision practices.</w:t>
      </w:r>
    </w:p>
    <w:p w:rsidR="00000000" w:rsidDel="00000000" w:rsidP="00000000" w:rsidRDefault="00000000" w:rsidRPr="00000000" w14:paraId="0000005D">
      <w:pPr>
        <w:widowControl w:val="0"/>
        <w:ind w:left="-450" w:firstLine="0"/>
        <w:rPr>
          <w:rFonts w:ascii="Calibri" w:cs="Calibri" w:eastAsia="Calibri" w:hAnsi="Calibri"/>
          <w:highlight w:val="white"/>
        </w:rPr>
      </w:pPr>
      <w:r w:rsidDel="00000000" w:rsidR="00000000" w:rsidRPr="00000000">
        <w:rPr>
          <w:rFonts w:ascii="Calibri" w:cs="Calibri" w:eastAsia="Calibri" w:hAnsi="Calibri"/>
          <w:highlight w:val="white"/>
          <w:rtl w:val="0"/>
        </w:rPr>
        <w:t xml:space="preserve">Monitor children and their use of technological devices ensuring before use they have completed the Esafety course </w:t>
      </w:r>
    </w:p>
    <w:p w:rsidR="00000000" w:rsidDel="00000000" w:rsidP="00000000" w:rsidRDefault="00000000" w:rsidRPr="00000000" w14:paraId="0000005E">
      <w:pPr>
        <w:widowControl w:val="0"/>
        <w:tabs>
          <w:tab w:val="left" w:leader="none" w:pos="220"/>
        </w:tabs>
        <w:ind w:left="-450" w:firstLine="0"/>
        <w:rPr>
          <w:rFonts w:ascii="Calibri" w:cs="Calibri" w:eastAsia="Calibri" w:hAnsi="Calibri"/>
          <w:color w:val="000000"/>
          <w:u w:val="none"/>
        </w:rPr>
      </w:pPr>
      <w:r w:rsidDel="00000000" w:rsidR="00000000" w:rsidRPr="00000000">
        <w:rPr>
          <w:rFonts w:ascii="Calibri" w:cs="Calibri" w:eastAsia="Calibri" w:hAnsi="Calibri"/>
          <w:color w:val="000000"/>
          <w:u w:val="single"/>
          <w:rtl w:val="0"/>
        </w:rPr>
        <w:t xml:space="preserve">Empowerment</w:t>
      </w:r>
      <w:r w:rsidDel="00000000" w:rsidR="00000000" w:rsidRPr="00000000">
        <w:rPr>
          <w:rFonts w:ascii="Calibri" w:cs="Calibri" w:eastAsia="Calibri" w:hAnsi="Calibri"/>
          <w:color w:val="000000"/>
          <w:u w:val="none"/>
          <w:rtl w:val="0"/>
        </w:rPr>
        <w:t xml:space="preserve">:</w:t>
      </w:r>
    </w:p>
    <w:p w:rsidR="00000000" w:rsidDel="00000000" w:rsidP="00000000" w:rsidRDefault="00000000" w:rsidRPr="00000000" w14:paraId="0000005F">
      <w:pPr>
        <w:widowControl w:val="0"/>
        <w:tabs>
          <w:tab w:val="left" w:leader="none" w:pos="220"/>
        </w:tabs>
        <w:ind w:left="-450" w:firstLine="0"/>
        <w:rPr>
          <w:rFonts w:ascii="Calibri" w:cs="Calibri" w:eastAsia="Calibri" w:hAnsi="Calibri"/>
          <w:color w:val="000000"/>
          <w:u w:val="none"/>
        </w:rPr>
      </w:pPr>
      <w:r w:rsidDel="00000000" w:rsidR="00000000" w:rsidRPr="00000000">
        <w:rPr>
          <w:rFonts w:ascii="Calibri" w:cs="Calibri" w:eastAsia="Calibri" w:hAnsi="Calibri"/>
          <w:color w:val="000000"/>
          <w:rtl w:val="0"/>
        </w:rPr>
        <w:t xml:space="preserve">Teach</w:t>
      </w:r>
      <w:r w:rsidDel="00000000" w:rsidR="00000000" w:rsidRPr="00000000">
        <w:rPr>
          <w:rFonts w:ascii="Calibri" w:cs="Calibri" w:eastAsia="Calibri" w:hAnsi="Calibri"/>
          <w:color w:val="000000"/>
          <w:u w:val="none"/>
          <w:rtl w:val="0"/>
        </w:rPr>
        <w:t xml:space="preserve"> children how to appropriately and safely use equipment and access play areas and take some responsibility for their actions.</w:t>
      </w:r>
    </w:p>
    <w:p w:rsidR="00000000" w:rsidDel="00000000" w:rsidP="00000000" w:rsidRDefault="00000000" w:rsidRPr="00000000" w14:paraId="00000060">
      <w:pPr>
        <w:widowControl w:val="0"/>
        <w:tabs>
          <w:tab w:val="left" w:leader="none" w:pos="220"/>
        </w:tabs>
        <w:ind w:left="-450" w:firstLine="0"/>
        <w:rPr>
          <w:rFonts w:ascii="Calibri" w:cs="Calibri" w:eastAsia="Calibri" w:hAnsi="Calibri"/>
          <w:color w:val="000000"/>
          <w:u w:val="none"/>
        </w:rPr>
      </w:pPr>
      <w:r w:rsidDel="00000000" w:rsidR="00000000" w:rsidRPr="00000000">
        <w:rPr>
          <w:rFonts w:ascii="Calibri" w:cs="Calibri" w:eastAsia="Calibri" w:hAnsi="Calibri"/>
          <w:color w:val="000000"/>
          <w:rtl w:val="0"/>
        </w:rPr>
        <w:t xml:space="preserve">Support</w:t>
      </w:r>
      <w:r w:rsidDel="00000000" w:rsidR="00000000" w:rsidRPr="00000000">
        <w:rPr>
          <w:rFonts w:ascii="Calibri" w:cs="Calibri" w:eastAsia="Calibri" w:hAnsi="Calibri"/>
          <w:color w:val="000000"/>
          <w:u w:val="none"/>
          <w:rtl w:val="0"/>
        </w:rPr>
        <w:t xml:space="preserve"> children to determine safe and unsafe practices.</w:t>
      </w:r>
    </w:p>
    <w:p w:rsidR="00000000" w:rsidDel="00000000" w:rsidP="00000000" w:rsidRDefault="00000000" w:rsidRPr="00000000" w14:paraId="00000061">
      <w:pPr>
        <w:widowControl w:val="0"/>
        <w:tabs>
          <w:tab w:val="left" w:leader="none" w:pos="220"/>
        </w:tabs>
        <w:ind w:left="-450" w:firstLine="0"/>
        <w:rPr>
          <w:rFonts w:ascii="Calibri" w:cs="Calibri" w:eastAsia="Calibri" w:hAnsi="Calibri"/>
          <w:u w:val="none"/>
        </w:rPr>
      </w:pPr>
      <w:r w:rsidDel="00000000" w:rsidR="00000000" w:rsidRPr="00000000">
        <w:rPr>
          <w:rFonts w:ascii="Calibri" w:cs="Calibri" w:eastAsia="Calibri" w:hAnsi="Calibri"/>
          <w:color w:val="000000"/>
          <w:rtl w:val="0"/>
        </w:rPr>
        <w:t xml:space="preserve">Encourage</w:t>
      </w:r>
      <w:r w:rsidDel="00000000" w:rsidR="00000000" w:rsidRPr="00000000">
        <w:rPr>
          <w:rFonts w:ascii="Calibri" w:cs="Calibri" w:eastAsia="Calibri" w:hAnsi="Calibri"/>
          <w:color w:val="000000"/>
          <w:u w:val="none"/>
          <w:rtl w:val="0"/>
        </w:rPr>
        <w:t xml:space="preserve"> children’s confidence in reminding their peers about safe practices and to alert an Educator if there is a problem.</w:t>
      </w:r>
      <w:r w:rsidDel="00000000" w:rsidR="00000000" w:rsidRPr="00000000">
        <w:rPr>
          <w:rtl w:val="0"/>
        </w:rPr>
      </w:r>
    </w:p>
    <w:p w:rsidR="00000000" w:rsidDel="00000000" w:rsidP="00000000" w:rsidRDefault="00000000" w:rsidRPr="00000000" w14:paraId="00000062">
      <w:pPr>
        <w:widowControl w:val="0"/>
        <w:tabs>
          <w:tab w:val="left" w:leader="none" w:pos="0"/>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color w:val="000000"/>
          <w:u w:val="none"/>
        </w:rPr>
      </w:pPr>
      <w:r w:rsidDel="00000000" w:rsidR="00000000" w:rsidRPr="00000000">
        <w:rPr>
          <w:rFonts w:ascii="Calibri" w:cs="Calibri" w:eastAsia="Calibri" w:hAnsi="Calibri"/>
          <w:color w:val="000000"/>
          <w:u w:val="none"/>
          <w:rtl w:val="0"/>
        </w:rPr>
        <w:t xml:space="preserve">We will offer children the opportunities to develop their own rules and boundaries in partnership with Educators, which then allow them to better understand the reason for limits and acknowledge the consequences when these are not adhered to. </w:t>
      </w:r>
    </w:p>
    <w:p w:rsidR="00000000" w:rsidDel="00000000" w:rsidP="00000000" w:rsidRDefault="00000000" w:rsidRPr="00000000" w14:paraId="00000063">
      <w:pPr>
        <w:widowControl w:val="0"/>
        <w:tabs>
          <w:tab w:val="left" w:leader="none" w:pos="720"/>
        </w:tabs>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Supervision Outside of the Centre</w:t>
      </w:r>
    </w:p>
    <w:p w:rsidR="00000000" w:rsidDel="00000000" w:rsidP="00000000" w:rsidRDefault="00000000" w:rsidRPr="00000000" w14:paraId="00000064">
      <w:pPr>
        <w:widowControl w:val="0"/>
        <w:tabs>
          <w:tab w:val="left" w:leader="none" w:pos="720"/>
        </w:tabs>
        <w:ind w:left="-450" w:firstLine="0"/>
        <w:rPr>
          <w:rFonts w:ascii="Calibri" w:cs="Calibri" w:eastAsia="Calibri" w:hAnsi="Calibri"/>
          <w:u w:val="none"/>
        </w:rPr>
      </w:pPr>
      <w:r w:rsidDel="00000000" w:rsidR="00000000" w:rsidRPr="00000000">
        <w:rPr>
          <w:rFonts w:ascii="Calibri" w:cs="Calibri" w:eastAsia="Calibri" w:hAnsi="Calibri"/>
          <w:u w:val="none"/>
          <w:rtl w:val="0"/>
        </w:rPr>
        <w:t xml:space="preserve">When children are off site the Excursion Policy will be followed.</w:t>
      </w:r>
    </w:p>
    <w:p w:rsidR="00000000" w:rsidDel="00000000" w:rsidP="00000000" w:rsidRDefault="00000000" w:rsidRPr="00000000" w14:paraId="00000065">
      <w:pPr>
        <w:widowControl w:val="0"/>
        <w:tabs>
          <w:tab w:val="left" w:leader="none" w:pos="720"/>
        </w:tabs>
        <w:ind w:left="-450" w:firstLine="0"/>
        <w:rPr>
          <w:rFonts w:ascii="Calibri" w:cs="Calibri" w:eastAsia="Calibri" w:hAnsi="Calibri"/>
        </w:rPr>
      </w:pPr>
      <w:r w:rsidDel="00000000" w:rsidR="00000000" w:rsidRPr="00000000">
        <w:rPr>
          <w:rFonts w:ascii="Calibri" w:cs="Calibri" w:eastAsia="Calibri" w:hAnsi="Calibri"/>
          <w:u w:val="none"/>
          <w:rtl w:val="0"/>
        </w:rPr>
        <w:t xml:space="preserve">For more information about transitioning to and from school see </w:t>
      </w:r>
      <w:r w:rsidDel="00000000" w:rsidR="00000000" w:rsidRPr="00000000">
        <w:rPr>
          <w:rFonts w:ascii="Calibri" w:cs="Calibri" w:eastAsia="Calibri" w:hAnsi="Calibri"/>
          <w:rtl w:val="0"/>
        </w:rPr>
        <w:t xml:space="preserve">Safe Arrival and Missing Child Policy</w:t>
      </w:r>
    </w:p>
    <w:p w:rsidR="00000000" w:rsidDel="00000000" w:rsidP="00000000" w:rsidRDefault="00000000" w:rsidRPr="00000000" w14:paraId="00000066">
      <w:pPr>
        <w:widowControl w:val="0"/>
        <w:ind w:left="-450" w:firstLine="0"/>
        <w:rPr>
          <w:rFonts w:ascii="Calibri" w:cs="Calibri" w:eastAsia="Calibri" w:hAnsi="Calibri"/>
          <w:color w:val="000000"/>
          <w:u w:val="single"/>
        </w:rPr>
      </w:pPr>
      <w:bookmarkStart w:colFirst="0" w:colLast="0" w:name="_heading=h.nlm71ong43xl" w:id="0"/>
      <w:bookmarkEnd w:id="0"/>
      <w:r w:rsidDel="00000000" w:rsidR="00000000" w:rsidRPr="00000000">
        <w:rPr>
          <w:rFonts w:ascii="Calibri" w:cs="Calibri" w:eastAsia="Calibri" w:hAnsi="Calibri"/>
          <w:b w:val="1"/>
          <w:bCs w:val="1"/>
          <w:u w:val="single"/>
          <w:rtl w:val="0"/>
        </w:rPr>
        <w:t xml:space="preserve">Partnerships with Children</w:t>
      </w:r>
      <w:r w:rsidDel="00000000" w:rsidR="00000000" w:rsidRPr="00000000">
        <w:rPr>
          <w:rtl w:val="0"/>
        </w:rPr>
      </w:r>
    </w:p>
    <w:p w:rsidR="00000000" w:rsidDel="00000000" w:rsidP="00000000" w:rsidRDefault="00000000" w:rsidRPr="00000000" w14:paraId="00000067">
      <w:pPr>
        <w:widowControl w:val="0"/>
        <w:tabs>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color w:val="000000"/>
          <w:u w:val="none"/>
        </w:rPr>
      </w:pPr>
      <w:r w:rsidDel="00000000" w:rsidR="00000000" w:rsidRPr="00000000">
        <w:rPr>
          <w:rFonts w:ascii="Calibri" w:cs="Calibri" w:eastAsia="Calibri" w:hAnsi="Calibri"/>
          <w:color w:val="000000"/>
          <w:u w:val="none"/>
          <w:rtl w:val="0"/>
        </w:rPr>
        <w:t xml:space="preserve">Educators will assess play </w:t>
      </w:r>
      <w:r w:rsidDel="00000000" w:rsidR="00000000" w:rsidRPr="00000000">
        <w:rPr>
          <w:rFonts w:ascii="Calibri" w:cs="Calibri" w:eastAsia="Calibri" w:hAnsi="Calibri"/>
          <w:rtl w:val="0"/>
        </w:rPr>
        <w:t xml:space="preserve">scenarios</w:t>
      </w:r>
      <w:r w:rsidDel="00000000" w:rsidR="00000000" w:rsidRPr="00000000">
        <w:rPr>
          <w:rFonts w:ascii="Calibri" w:cs="Calibri" w:eastAsia="Calibri" w:hAnsi="Calibri"/>
          <w:color w:val="000000"/>
          <w:u w:val="none"/>
          <w:rtl w:val="0"/>
        </w:rPr>
        <w:t xml:space="preserve"> in accordance with children’s development and ability and adapt supervision strategies to meet individual needs. </w:t>
      </w:r>
    </w:p>
    <w:p w:rsidR="00000000" w:rsidDel="00000000" w:rsidP="00000000" w:rsidRDefault="00000000" w:rsidRPr="00000000" w14:paraId="00000068">
      <w:pPr>
        <w:widowControl w:val="0"/>
        <w:tabs>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color w:val="000000"/>
        </w:rPr>
      </w:pPr>
      <w:r w:rsidDel="00000000" w:rsidR="00000000" w:rsidRPr="00000000">
        <w:rPr>
          <w:rFonts w:ascii="Calibri" w:cs="Calibri" w:eastAsia="Calibri" w:hAnsi="Calibri"/>
          <w:color w:val="000000"/>
          <w:u w:val="none"/>
          <w:rtl w:val="0"/>
        </w:rPr>
        <w:t xml:space="preserve">Educators will understand and respect all children’s rights to privacy and allow them the space to be independent and grow in their problem solving and decision making . Educators will develop supervision strategies that manage and monitor the  older children’s independence to self-manage their play. (Refer Management of Children’s Independence Policy).</w:t>
      </w:r>
      <w:r w:rsidDel="00000000" w:rsidR="00000000" w:rsidRPr="00000000">
        <w:rPr>
          <w:rtl w:val="0"/>
        </w:rPr>
      </w:r>
    </w:p>
    <w:p w:rsidR="00000000" w:rsidDel="00000000" w:rsidP="00000000" w:rsidRDefault="00000000" w:rsidRPr="00000000" w14:paraId="00000069">
      <w:pPr>
        <w:widowControl w:val="0"/>
        <w:tabs>
          <w:tab w:val="left" w:leader="none" w:pos="1120"/>
          <w:tab w:val="left" w:leader="none" w:pos="1417"/>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spacing w:after="120" w:lineRule="auto"/>
        <w:ind w:left="-450" w:firstLine="0"/>
        <w:rPr>
          <w:rFonts w:ascii="Calibri" w:cs="Calibri" w:eastAsia="Calibri" w:hAnsi="Calibri"/>
          <w:color w:val="000000"/>
          <w:u w:val="none"/>
        </w:rPr>
      </w:pPr>
      <w:r w:rsidDel="00000000" w:rsidR="00000000" w:rsidRPr="00000000">
        <w:rPr>
          <w:rFonts w:ascii="Calibri" w:cs="Calibri" w:eastAsia="Calibri" w:hAnsi="Calibri"/>
          <w:color w:val="000000"/>
          <w:u w:val="none"/>
          <w:rtl w:val="0"/>
        </w:rPr>
        <w:t xml:space="preserve">Educators will engage in play with children, interact and facilitate them in accordance with our philosophy whilst maintaining effective </w:t>
      </w:r>
      <w:r w:rsidDel="00000000" w:rsidR="00000000" w:rsidRPr="00000000">
        <w:rPr>
          <w:rFonts w:ascii="Calibri" w:cs="Calibri" w:eastAsia="Calibri" w:hAnsi="Calibri"/>
          <w:rtl w:val="0"/>
        </w:rPr>
        <w:t xml:space="preserve">supervision</w:t>
      </w:r>
      <w:r w:rsidDel="00000000" w:rsidR="00000000" w:rsidRPr="00000000">
        <w:rPr>
          <w:rFonts w:ascii="Calibri" w:cs="Calibri" w:eastAsia="Calibri" w:hAnsi="Calibri"/>
          <w:color w:val="000000"/>
          <w:u w:val="none"/>
          <w:rtl w:val="0"/>
        </w:rPr>
        <w:t xml:space="preserve">. </w:t>
      </w:r>
    </w:p>
    <w:p w:rsidR="00000000" w:rsidDel="00000000" w:rsidP="00000000" w:rsidRDefault="00000000" w:rsidRPr="00000000" w14:paraId="0000006A">
      <w:pPr>
        <w:widowControl w:val="0"/>
        <w:rPr>
          <w:rFonts w:ascii="Calibri" w:cs="Calibri" w:eastAsia="Calibri" w:hAnsi="Calibri"/>
          <w:color w:val="000000"/>
          <w:u w:val="none"/>
        </w:rPr>
      </w:pPr>
      <w:r w:rsidDel="00000000" w:rsidR="00000000" w:rsidRPr="00000000">
        <w:rPr>
          <w:rtl w:val="0"/>
        </w:rPr>
      </w:r>
    </w:p>
    <w:p w:rsidR="00000000" w:rsidDel="00000000" w:rsidP="00000000" w:rsidRDefault="00000000" w:rsidRPr="00000000" w14:paraId="0000006B">
      <w:pPr>
        <w:widowControl w:val="0"/>
        <w:spacing w:after="0" w:line="240" w:lineRule="auto"/>
        <w:ind w:left="-426" w:firstLine="0"/>
        <w:rPr>
          <w:b w:val="1"/>
          <w:bCs w:val="1"/>
          <w:sz w:val="24"/>
          <w:szCs w:val="24"/>
          <w:u w:val="single"/>
        </w:rPr>
      </w:pPr>
      <w:r w:rsidDel="00000000" w:rsidR="00000000" w:rsidRPr="00000000">
        <w:rPr>
          <w:b w:val="1"/>
          <w:bCs w:val="1"/>
          <w:sz w:val="24"/>
          <w:szCs w:val="24"/>
          <w:u w:val="single"/>
          <w:rtl w:val="0"/>
        </w:rPr>
        <w:t xml:space="preserve">Considerations:</w:t>
      </w:r>
    </w:p>
    <w:p w:rsidR="00000000" w:rsidDel="00000000" w:rsidP="00000000" w:rsidRDefault="00000000" w:rsidRPr="00000000" w14:paraId="0000006C">
      <w:pPr>
        <w:widowControl w:val="0"/>
        <w:spacing w:after="0" w:line="240" w:lineRule="auto"/>
        <w:rPr/>
      </w:pPr>
      <w:r w:rsidDel="00000000" w:rsidR="00000000" w:rsidRPr="00000000">
        <w:rPr>
          <w:rtl w:val="0"/>
        </w:rPr>
      </w:r>
    </w:p>
    <w:tbl>
      <w:tblPr>
        <w:tblStyle w:val="Table2"/>
        <w:tblW w:w="9782.0" w:type="dxa"/>
        <w:jc w:val="left"/>
        <w:tblInd w:w="-3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25"/>
        <w:gridCol w:w="3021"/>
        <w:gridCol w:w="4536"/>
        <w:tblGridChange w:id="0">
          <w:tblGrid>
            <w:gridCol w:w="2225"/>
            <w:gridCol w:w="3021"/>
            <w:gridCol w:w="4536"/>
          </w:tblGrid>
        </w:tblGridChange>
      </w:tblGrid>
      <w:tr>
        <w:trPr>
          <w:cantSplit w:val="0"/>
          <w:tblHeader w:val="0"/>
        </w:trPr>
        <w:tc>
          <w:tcPr>
            <w:shd w:fill="bfbfbf" w:val="clear"/>
          </w:tcPr>
          <w:p w:rsidR="00000000" w:rsidDel="00000000" w:rsidP="00000000" w:rsidRDefault="00000000" w:rsidRPr="00000000" w14:paraId="0000006D">
            <w:pPr>
              <w:widowControl w:val="0"/>
              <w:jc w:val="center"/>
              <w:rPr>
                <w:b w:val="1"/>
                <w:bCs w:val="1"/>
              </w:rPr>
            </w:pPr>
            <w:r w:rsidDel="00000000" w:rsidR="00000000" w:rsidRPr="00000000">
              <w:rPr>
                <w:b w:val="1"/>
                <w:bCs w:val="1"/>
                <w:rtl w:val="0"/>
              </w:rPr>
              <w:t xml:space="preserve">Education and Care Services National Regulations</w:t>
            </w:r>
          </w:p>
        </w:tc>
        <w:tc>
          <w:tcPr>
            <w:shd w:fill="bfbfbf" w:val="clear"/>
          </w:tcPr>
          <w:p w:rsidR="00000000" w:rsidDel="00000000" w:rsidP="00000000" w:rsidRDefault="00000000" w:rsidRPr="00000000" w14:paraId="0000006E">
            <w:pPr>
              <w:widowControl w:val="0"/>
              <w:jc w:val="center"/>
              <w:rPr>
                <w:b w:val="1"/>
                <w:bCs w:val="1"/>
              </w:rPr>
            </w:pPr>
            <w:r w:rsidDel="00000000" w:rsidR="00000000" w:rsidRPr="00000000">
              <w:rPr>
                <w:b w:val="1"/>
                <w:bCs w:val="1"/>
                <w:rtl w:val="0"/>
              </w:rPr>
              <w:t xml:space="preserve">National Quality Standard</w:t>
            </w:r>
          </w:p>
        </w:tc>
        <w:tc>
          <w:tcPr>
            <w:shd w:fill="bfbfbf" w:val="clear"/>
          </w:tcPr>
          <w:p w:rsidR="00000000" w:rsidDel="00000000" w:rsidP="00000000" w:rsidRDefault="00000000" w:rsidRPr="00000000" w14:paraId="0000006F">
            <w:pPr>
              <w:widowControl w:val="0"/>
              <w:jc w:val="center"/>
              <w:rPr>
                <w:b w:val="1"/>
                <w:bCs w:val="1"/>
              </w:rPr>
            </w:pPr>
            <w:r w:rsidDel="00000000" w:rsidR="00000000" w:rsidRPr="00000000">
              <w:rPr>
                <w:b w:val="1"/>
                <w:bCs w:val="1"/>
                <w:rtl w:val="0"/>
              </w:rPr>
              <w:t xml:space="preserve">Other</w:t>
            </w:r>
          </w:p>
        </w:tc>
      </w:tr>
      <w:tr>
        <w:trPr>
          <w:cantSplit w:val="0"/>
          <w:tblHeader w:val="0"/>
        </w:trPr>
        <w:tc>
          <w:tcPr/>
          <w:p w:rsidR="00000000" w:rsidDel="00000000" w:rsidP="00000000" w:rsidRDefault="00000000" w:rsidRPr="00000000" w14:paraId="00000070">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jc w:val="both"/>
              <w:rPr>
                <w:sz w:val="20"/>
                <w:szCs w:val="20"/>
              </w:rPr>
            </w:pPr>
            <w:r w:rsidDel="00000000" w:rsidR="00000000" w:rsidRPr="00000000">
              <w:rPr>
                <w:sz w:val="20"/>
                <w:szCs w:val="20"/>
                <w:rtl w:val="0"/>
              </w:rPr>
              <w:t xml:space="preserve">r82 -83</w:t>
            </w:r>
          </w:p>
          <w:p w:rsidR="00000000" w:rsidDel="00000000" w:rsidP="00000000" w:rsidRDefault="00000000" w:rsidRPr="00000000" w14:paraId="00000071">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jc w:val="both"/>
              <w:rPr>
                <w:sz w:val="20"/>
                <w:szCs w:val="20"/>
              </w:rPr>
            </w:pPr>
            <w:r w:rsidDel="00000000" w:rsidR="00000000" w:rsidRPr="00000000">
              <w:rPr>
                <w:sz w:val="20"/>
                <w:szCs w:val="20"/>
                <w:rtl w:val="0"/>
              </w:rPr>
              <w:t xml:space="preserve">r99-102</w:t>
            </w:r>
          </w:p>
          <w:p w:rsidR="00000000" w:rsidDel="00000000" w:rsidP="00000000" w:rsidRDefault="00000000" w:rsidRPr="00000000" w14:paraId="00000072">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jc w:val="both"/>
              <w:rPr>
                <w:sz w:val="20"/>
                <w:szCs w:val="20"/>
              </w:rPr>
            </w:pPr>
            <w:r w:rsidDel="00000000" w:rsidR="00000000" w:rsidRPr="00000000">
              <w:rPr>
                <w:sz w:val="20"/>
                <w:szCs w:val="20"/>
                <w:rtl w:val="0"/>
              </w:rPr>
              <w:t xml:space="preserve">r115</w:t>
            </w:r>
          </w:p>
          <w:p w:rsidR="00000000" w:rsidDel="00000000" w:rsidP="00000000" w:rsidRDefault="00000000" w:rsidRPr="00000000" w14:paraId="00000073">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jc w:val="both"/>
              <w:rPr>
                <w:sz w:val="20"/>
                <w:szCs w:val="20"/>
              </w:rPr>
            </w:pPr>
            <w:r w:rsidDel="00000000" w:rsidR="00000000" w:rsidRPr="00000000">
              <w:rPr>
                <w:sz w:val="20"/>
                <w:szCs w:val="20"/>
                <w:rtl w:val="0"/>
              </w:rPr>
              <w:t xml:space="preserve">r123</w:t>
            </w:r>
          </w:p>
          <w:p w:rsidR="00000000" w:rsidDel="00000000" w:rsidP="00000000" w:rsidRDefault="00000000" w:rsidRPr="00000000" w14:paraId="00000074">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jc w:val="both"/>
              <w:rPr>
                <w:sz w:val="20"/>
                <w:szCs w:val="20"/>
              </w:rPr>
            </w:pPr>
            <w:r w:rsidDel="00000000" w:rsidR="00000000" w:rsidRPr="00000000">
              <w:rPr>
                <w:sz w:val="20"/>
                <w:szCs w:val="20"/>
                <w:rtl w:val="0"/>
              </w:rPr>
              <w:t xml:space="preserve">r155</w:t>
            </w:r>
          </w:p>
          <w:p w:rsidR="00000000" w:rsidDel="00000000" w:rsidP="00000000" w:rsidRDefault="00000000" w:rsidRPr="00000000" w14:paraId="00000075">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jc w:val="both"/>
              <w:rPr>
                <w:sz w:val="20"/>
                <w:szCs w:val="20"/>
              </w:rPr>
            </w:pPr>
            <w:r w:rsidDel="00000000" w:rsidR="00000000" w:rsidRPr="00000000">
              <w:rPr>
                <w:sz w:val="20"/>
                <w:szCs w:val="20"/>
                <w:rtl w:val="0"/>
              </w:rPr>
              <w:t xml:space="preserve">r168</w:t>
            </w:r>
          </w:p>
          <w:p w:rsidR="00000000" w:rsidDel="00000000" w:rsidP="00000000" w:rsidRDefault="00000000" w:rsidRPr="00000000" w14:paraId="00000076">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jc w:val="both"/>
              <w:rPr>
                <w:sz w:val="20"/>
                <w:szCs w:val="20"/>
              </w:rPr>
            </w:pPr>
            <w:r w:rsidDel="00000000" w:rsidR="00000000" w:rsidRPr="00000000">
              <w:rPr>
                <w:sz w:val="20"/>
                <w:szCs w:val="20"/>
                <w:rtl w:val="0"/>
              </w:rPr>
              <w:t xml:space="preserve">r176</w:t>
            </w:r>
          </w:p>
          <w:p w:rsidR="00000000" w:rsidDel="00000000" w:rsidP="00000000" w:rsidRDefault="00000000" w:rsidRPr="00000000" w14:paraId="00000077">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jc w:val="both"/>
              <w:rPr>
                <w:sz w:val="20"/>
                <w:szCs w:val="20"/>
              </w:rPr>
            </w:pPr>
            <w:r w:rsidDel="00000000" w:rsidR="00000000" w:rsidRPr="00000000">
              <w:rPr>
                <w:sz w:val="20"/>
                <w:szCs w:val="20"/>
                <w:rtl w:val="0"/>
              </w:rPr>
              <w:t xml:space="preserve">s51</w:t>
            </w:r>
          </w:p>
          <w:p w:rsidR="00000000" w:rsidDel="00000000" w:rsidP="00000000" w:rsidRDefault="00000000" w:rsidRPr="00000000" w14:paraId="00000078">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jc w:val="both"/>
              <w:rPr>
                <w:sz w:val="20"/>
                <w:szCs w:val="20"/>
              </w:rPr>
            </w:pPr>
            <w:r w:rsidDel="00000000" w:rsidR="00000000" w:rsidRPr="00000000">
              <w:rPr>
                <w:sz w:val="20"/>
                <w:szCs w:val="20"/>
                <w:rtl w:val="0"/>
              </w:rPr>
              <w:t xml:space="preserve">s165-167 s170</w:t>
            </w:r>
          </w:p>
          <w:p w:rsidR="00000000" w:rsidDel="00000000" w:rsidP="00000000" w:rsidRDefault="00000000" w:rsidRPr="00000000" w14:paraId="00000079">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jc w:val="both"/>
              <w:rPr>
                <w:sz w:val="20"/>
                <w:szCs w:val="20"/>
              </w:rPr>
            </w:pPr>
            <w:r w:rsidDel="00000000" w:rsidR="00000000" w:rsidRPr="00000000">
              <w:rPr>
                <w:sz w:val="20"/>
                <w:szCs w:val="20"/>
                <w:rtl w:val="0"/>
              </w:rPr>
              <w:t xml:space="preserve">s171</w:t>
            </w:r>
          </w:p>
          <w:p w:rsidR="00000000" w:rsidDel="00000000" w:rsidP="00000000" w:rsidRDefault="00000000" w:rsidRPr="00000000" w14:paraId="0000007A">
            <w:pPr>
              <w:widowControl w:val="0"/>
              <w:rPr>
                <w:sz w:val="22"/>
                <w:szCs w:val="22"/>
              </w:rPr>
            </w:pPr>
            <w:r w:rsidDel="00000000" w:rsidR="00000000" w:rsidRPr="00000000">
              <w:rPr>
                <w:rtl w:val="0"/>
              </w:rPr>
            </w:r>
          </w:p>
        </w:tc>
        <w:tc>
          <w:tcPr/>
          <w:p w:rsidR="00000000" w:rsidDel="00000000" w:rsidP="00000000" w:rsidRDefault="00000000" w:rsidRPr="00000000" w14:paraId="0000007B">
            <w:pPr>
              <w:widowControl w:val="0"/>
              <w:rPr>
                <w:sz w:val="22"/>
                <w:szCs w:val="22"/>
              </w:rPr>
            </w:pPr>
            <w:r w:rsidDel="00000000" w:rsidR="00000000" w:rsidRPr="00000000">
              <w:rPr>
                <w:sz w:val="22"/>
                <w:szCs w:val="22"/>
                <w:rtl w:val="0"/>
              </w:rPr>
              <w:t xml:space="preserve">2.2</w:t>
            </w:r>
          </w:p>
        </w:tc>
        <w:tc>
          <w:tcPr/>
          <w:p w:rsidR="00000000" w:rsidDel="00000000" w:rsidP="00000000" w:rsidRDefault="00000000" w:rsidRPr="00000000" w14:paraId="0000007C">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Centre Policies including Excursion, Child Protection, Management of Children’s Independence </w:t>
            </w:r>
          </w:p>
          <w:p w:rsidR="00000000" w:rsidDel="00000000" w:rsidP="00000000" w:rsidRDefault="00000000" w:rsidRPr="00000000" w14:paraId="0000007D">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Risk Assessments</w:t>
            </w:r>
          </w:p>
          <w:p w:rsidR="00000000" w:rsidDel="00000000" w:rsidP="00000000" w:rsidRDefault="00000000" w:rsidRPr="00000000" w14:paraId="0000007E">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Area Checks</w:t>
            </w:r>
          </w:p>
          <w:p w:rsidR="00000000" w:rsidDel="00000000" w:rsidP="00000000" w:rsidRDefault="00000000" w:rsidRPr="00000000" w14:paraId="0000007F">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My Time Our Place</w:t>
            </w:r>
          </w:p>
        </w:tc>
      </w:tr>
    </w:tbl>
    <w:p w:rsidR="00000000" w:rsidDel="00000000" w:rsidP="00000000" w:rsidRDefault="00000000" w:rsidRPr="00000000" w14:paraId="00000080">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ind w:left="-450" w:firstLine="0"/>
        <w:jc w:val="both"/>
        <w:rPr>
          <w:rFonts w:ascii="Calibri" w:cs="Calibri" w:eastAsia="Calibri" w:hAnsi="Calibri"/>
          <w:b w:val="1"/>
          <w:bCs w:val="1"/>
          <w:sz w:val="20"/>
          <w:szCs w:val="20"/>
          <w:u w:val="single"/>
        </w:rPr>
      </w:pPr>
      <w:r w:rsidDel="00000000" w:rsidR="00000000" w:rsidRPr="00000000">
        <w:rPr>
          <w:rtl w:val="0"/>
        </w:rPr>
      </w:r>
    </w:p>
    <w:p w:rsidR="00000000" w:rsidDel="00000000" w:rsidP="00000000" w:rsidRDefault="00000000" w:rsidRPr="00000000" w14:paraId="00000081">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jc w:val="both"/>
        <w:rPr>
          <w:rFonts w:ascii="Calibri" w:cs="Calibri" w:eastAsia="Calibri" w:hAnsi="Calibri"/>
          <w:b w:val="1"/>
          <w:bCs w:val="1"/>
          <w:color w:val="000090"/>
          <w:u w:val="none"/>
        </w:rPr>
      </w:pPr>
      <w:r w:rsidDel="00000000" w:rsidR="00000000" w:rsidRPr="00000000">
        <w:rPr>
          <w:rtl w:val="0"/>
        </w:rPr>
      </w:r>
    </w:p>
    <w:p w:rsidR="00000000" w:rsidDel="00000000" w:rsidP="00000000" w:rsidRDefault="00000000" w:rsidRPr="00000000" w14:paraId="00000082">
      <w:pPr>
        <w:widowControl w:val="0"/>
        <w:tabs>
          <w:tab w:val="left" w:leader="none" w:pos="560"/>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jc w:val="both"/>
        <w:rPr/>
      </w:pPr>
      <w:r w:rsidDel="00000000" w:rsidR="00000000" w:rsidRPr="00000000">
        <w:rPr>
          <w:rtl w:val="0"/>
        </w:rPr>
      </w:r>
    </w:p>
    <w:p w:rsidR="00000000" w:rsidDel="00000000" w:rsidP="00000000" w:rsidRDefault="00000000" w:rsidRPr="00000000" w14:paraId="00000083">
      <w:pPr>
        <w:widowControl w:val="0"/>
        <w:tabs>
          <w:tab w:val="left" w:leader="none" w:pos="-142"/>
          <w:tab w:val="left" w:leader="none" w:pos="1120"/>
          <w:tab w:val="left" w:leader="none" w:pos="1679"/>
          <w:tab w:val="left" w:leader="none" w:pos="2240"/>
          <w:tab w:val="left" w:leader="none" w:pos="2800"/>
          <w:tab w:val="left" w:leader="none" w:pos="3360"/>
          <w:tab w:val="left" w:leader="none" w:pos="3919"/>
          <w:tab w:val="left" w:leader="none" w:pos="4479"/>
          <w:tab w:val="left" w:leader="none" w:pos="5040"/>
          <w:tab w:val="left" w:leader="none" w:pos="5600"/>
          <w:tab w:val="left" w:leader="none" w:pos="6160"/>
          <w:tab w:val="left" w:leader="none" w:pos="6719"/>
        </w:tabs>
        <w:jc w:val="both"/>
        <w:rPr>
          <w:rFonts w:ascii="Calibri" w:cs="Calibri" w:eastAsia="Calibri" w:hAnsi="Calibri"/>
          <w:color w:val="000000"/>
          <w:u w:val="none"/>
        </w:rPr>
      </w:pPr>
      <w:r w:rsidDel="00000000" w:rsidR="00000000" w:rsidRPr="00000000">
        <w:rPr>
          <w:rtl w:val="0"/>
        </w:rPr>
      </w:r>
    </w:p>
    <w:p w:rsidR="00000000" w:rsidDel="00000000" w:rsidP="00000000" w:rsidRDefault="00000000" w:rsidRPr="00000000" w14:paraId="00000084">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5">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6">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7">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8">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9">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A">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B">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C">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D">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E">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F">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90">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91">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92">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93">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94">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95">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96">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97">
      <w:pPr>
        <w:jc w:val="both"/>
        <w:rPr>
          <w:rFonts w:ascii="Calibri" w:cs="Calibri" w:eastAsia="Calibri" w:hAnsi="Calibri"/>
        </w:rPr>
        <w:sectPr>
          <w:headerReference r:id="rId7" w:type="default"/>
          <w:pgSz w:h="15840" w:w="12240" w:orient="portrait"/>
          <w:pgMar w:bottom="1702" w:top="1440" w:left="1800" w:right="1800" w:header="720" w:footer="720"/>
          <w:pgNumType w:start="1"/>
        </w:sectPr>
      </w:pPr>
      <w:r w:rsidDel="00000000" w:rsidR="00000000" w:rsidRPr="00000000">
        <w:rPr>
          <w:rtl w:val="0"/>
        </w:rPr>
      </w:r>
    </w:p>
    <w:p w:rsidR="00000000" w:rsidDel="00000000" w:rsidP="00000000" w:rsidRDefault="00000000" w:rsidRPr="00000000" w14:paraId="00000098">
      <w:pPr>
        <w:jc w:val="both"/>
        <w:rPr>
          <w:rFonts w:ascii="Calibri" w:cs="Calibri" w:eastAsia="Calibri" w:hAnsi="Calibri"/>
        </w:rPr>
      </w:pPr>
      <w:bookmarkStart w:colFirst="0" w:colLast="0" w:name="_heading=h.no8xn84vcsbl" w:id="1"/>
      <w:bookmarkEnd w:id="1"/>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4297045</wp:posOffset>
                </wp:positionH>
                <wp:positionV relativeFrom="paragraph">
                  <wp:posOffset>1492250</wp:posOffset>
                </wp:positionV>
                <wp:extent cx="1263650" cy="768350"/>
                <wp:effectExtent b="0" l="0" r="0" t="0"/>
                <wp:wrapNone/>
                <wp:docPr id="228" name=""/>
                <a:graphic>
                  <a:graphicData uri="http://schemas.microsoft.com/office/word/2010/wordprocessingShape">
                    <wps:wsp>
                      <wps:cNvSpPr/>
                      <wps:cNvPr id="12" name="Shape 12"/>
                      <wps:spPr>
                        <a:xfrm>
                          <a:off x="4726875" y="3408525"/>
                          <a:ext cx="1238250" cy="742950"/>
                        </a:xfrm>
                        <a:prstGeom prst="rect">
                          <a:avLst/>
                        </a:prstGeom>
                        <a:solidFill>
                          <a:schemeClr val="lt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Swimming pool</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4297045</wp:posOffset>
                </wp:positionH>
                <wp:positionV relativeFrom="paragraph">
                  <wp:posOffset>1492250</wp:posOffset>
                </wp:positionV>
                <wp:extent cx="1263650" cy="768350"/>
                <wp:effectExtent b="0" l="0" r="0" t="0"/>
                <wp:wrapNone/>
                <wp:docPr id="228" name="image12.png"/>
                <a:graphic>
                  <a:graphicData uri="http://schemas.openxmlformats.org/drawingml/2006/picture">
                    <pic:pic>
                      <pic:nvPicPr>
                        <pic:cNvPr id="0" name="image12.png"/>
                        <pic:cNvPicPr preferRelativeResize="0"/>
                      </pic:nvPicPr>
                      <pic:blipFill>
                        <a:blip r:embed="rId8"/>
                        <a:srcRect/>
                        <a:stretch>
                          <a:fillRect/>
                        </a:stretch>
                      </pic:blipFill>
                      <pic:spPr>
                        <a:xfrm>
                          <a:off x="0" y="0"/>
                          <a:ext cx="1263650" cy="7683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3032760</wp:posOffset>
                </wp:positionH>
                <wp:positionV relativeFrom="paragraph">
                  <wp:posOffset>598805</wp:posOffset>
                </wp:positionV>
                <wp:extent cx="1316318" cy="809171"/>
                <wp:effectExtent b="0" l="0" r="0" t="0"/>
                <wp:wrapNone/>
                <wp:docPr id="235" name=""/>
                <a:graphic>
                  <a:graphicData uri="http://schemas.microsoft.com/office/word/2010/wordprocessingShape">
                    <wps:wsp>
                      <wps:cNvSpPr/>
                      <wps:cNvPr id="19" name="Shape 19"/>
                      <wps:spPr>
                        <a:xfrm>
                          <a:off x="4700541" y="3388115"/>
                          <a:ext cx="1290918" cy="783771"/>
                        </a:xfrm>
                        <a:prstGeom prst="rect">
                          <a:avLst/>
                        </a:prstGeom>
                        <a:solidFill>
                          <a:schemeClr val="lt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Wattle Room</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3032760</wp:posOffset>
                </wp:positionH>
                <wp:positionV relativeFrom="paragraph">
                  <wp:posOffset>598805</wp:posOffset>
                </wp:positionV>
                <wp:extent cx="1316318" cy="809171"/>
                <wp:effectExtent b="0" l="0" r="0" t="0"/>
                <wp:wrapNone/>
                <wp:docPr id="235" name="image19.png"/>
                <a:graphic>
                  <a:graphicData uri="http://schemas.openxmlformats.org/drawingml/2006/picture">
                    <pic:pic>
                      <pic:nvPicPr>
                        <pic:cNvPr id="0" name="image19.png"/>
                        <pic:cNvPicPr preferRelativeResize="0"/>
                      </pic:nvPicPr>
                      <pic:blipFill>
                        <a:blip r:embed="rId8"/>
                        <a:srcRect/>
                        <a:stretch>
                          <a:fillRect/>
                        </a:stretch>
                      </pic:blipFill>
                      <pic:spPr>
                        <a:xfrm>
                          <a:off x="0" y="0"/>
                          <a:ext cx="1316318" cy="809171"/>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1555750</wp:posOffset>
                </wp:positionH>
                <wp:positionV relativeFrom="paragraph">
                  <wp:posOffset>598170</wp:posOffset>
                </wp:positionV>
                <wp:extent cx="1316318" cy="809171"/>
                <wp:effectExtent b="0" l="0" r="0" t="0"/>
                <wp:wrapNone/>
                <wp:docPr id="229" name=""/>
                <a:graphic>
                  <a:graphicData uri="http://schemas.microsoft.com/office/word/2010/wordprocessingShape">
                    <wps:wsp>
                      <wps:cNvSpPr/>
                      <wps:cNvPr id="13" name="Shape 13"/>
                      <wps:spPr>
                        <a:xfrm>
                          <a:off x="4700541" y="3388115"/>
                          <a:ext cx="1290918" cy="783771"/>
                        </a:xfrm>
                        <a:prstGeom prst="rect">
                          <a:avLst/>
                        </a:prstGeom>
                        <a:solidFill>
                          <a:schemeClr val="lt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Rosella Room</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1555750</wp:posOffset>
                </wp:positionH>
                <wp:positionV relativeFrom="paragraph">
                  <wp:posOffset>598170</wp:posOffset>
                </wp:positionV>
                <wp:extent cx="1316318" cy="809171"/>
                <wp:effectExtent b="0" l="0" r="0" t="0"/>
                <wp:wrapNone/>
                <wp:docPr id="229" name="image13.png"/>
                <a:graphic>
                  <a:graphicData uri="http://schemas.openxmlformats.org/drawingml/2006/picture">
                    <pic:pic>
                      <pic:nvPicPr>
                        <pic:cNvPr id="0" name="image13.png"/>
                        <pic:cNvPicPr preferRelativeResize="0"/>
                      </pic:nvPicPr>
                      <pic:blipFill>
                        <a:blip r:embed="rId8"/>
                        <a:srcRect/>
                        <a:stretch>
                          <a:fillRect/>
                        </a:stretch>
                      </pic:blipFill>
                      <pic:spPr>
                        <a:xfrm>
                          <a:off x="0" y="0"/>
                          <a:ext cx="1316318" cy="809171"/>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-664209</wp:posOffset>
                </wp:positionH>
                <wp:positionV relativeFrom="paragraph">
                  <wp:posOffset>3855720</wp:posOffset>
                </wp:positionV>
                <wp:extent cx="1277897" cy="1385474"/>
                <wp:effectExtent b="0" l="0" r="0" t="0"/>
                <wp:wrapNone/>
                <wp:docPr id="218" name=""/>
                <a:graphic>
                  <a:graphicData uri="http://schemas.microsoft.com/office/word/2010/wordprocessingShape">
                    <wps:wsp>
                      <wps:cNvSpPr/>
                      <wps:cNvPr id="2" name="Shape 2"/>
                      <wps:spPr>
                        <a:xfrm>
                          <a:off x="4719752" y="3099963"/>
                          <a:ext cx="1252497" cy="1360074"/>
                        </a:xfrm>
                        <a:prstGeom prst="rect">
                          <a:avLst/>
                        </a:prstGeom>
                        <a:solidFill>
                          <a:schemeClr val="lt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Handball court</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-664209</wp:posOffset>
                </wp:positionH>
                <wp:positionV relativeFrom="paragraph">
                  <wp:posOffset>3855720</wp:posOffset>
                </wp:positionV>
                <wp:extent cx="1277897" cy="1385474"/>
                <wp:effectExtent b="0" l="0" r="0" t="0"/>
                <wp:wrapNone/>
                <wp:docPr id="218"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277897" cy="1385474"/>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-200024</wp:posOffset>
                </wp:positionH>
                <wp:positionV relativeFrom="paragraph">
                  <wp:posOffset>2344420</wp:posOffset>
                </wp:positionV>
                <wp:extent cx="889000" cy="1384935"/>
                <wp:effectExtent b="0" l="0" r="0" t="0"/>
                <wp:wrapNone/>
                <wp:docPr id="233" name=""/>
                <a:graphic>
                  <a:graphicData uri="http://schemas.microsoft.com/office/word/2010/wordprocessingShape">
                    <wps:wsp>
                      <wps:cNvSpPr/>
                      <wps:cNvPr id="17" name="Shape 17"/>
                      <wps:spPr>
                        <a:xfrm>
                          <a:off x="4914200" y="3100233"/>
                          <a:ext cx="863600" cy="1359535"/>
                        </a:xfrm>
                        <a:prstGeom prst="rect">
                          <a:avLst/>
                        </a:prstGeom>
                        <a:solidFill>
                          <a:schemeClr val="lt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Senior bathrooms</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-200024</wp:posOffset>
                </wp:positionH>
                <wp:positionV relativeFrom="paragraph">
                  <wp:posOffset>2344420</wp:posOffset>
                </wp:positionV>
                <wp:extent cx="889000" cy="1384935"/>
                <wp:effectExtent b="0" l="0" r="0" t="0"/>
                <wp:wrapNone/>
                <wp:docPr id="233" name="image17.png"/>
                <a:graphic>
                  <a:graphicData uri="http://schemas.openxmlformats.org/drawingml/2006/picture">
                    <pic:pic>
                      <pic:nvPicPr>
                        <pic:cNvPr id="0" name="image17.png"/>
                        <pic:cNvPicPr preferRelativeResize="0"/>
                      </pic:nvPicPr>
                      <pic:blipFill>
                        <a:blip r:embed="rId8"/>
                        <a:srcRect/>
                        <a:stretch>
                          <a:fillRect/>
                        </a:stretch>
                      </pic:blipFill>
                      <pic:spPr>
                        <a:xfrm>
                          <a:off x="0" y="0"/>
                          <a:ext cx="889000" cy="138493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-201294</wp:posOffset>
                </wp:positionH>
                <wp:positionV relativeFrom="paragraph">
                  <wp:posOffset>1449070</wp:posOffset>
                </wp:positionV>
                <wp:extent cx="890270" cy="754380"/>
                <wp:effectExtent b="0" l="0" r="0" t="0"/>
                <wp:wrapNone/>
                <wp:docPr id="236" name=""/>
                <a:graphic>
                  <a:graphicData uri="http://schemas.microsoft.com/office/word/2010/wordprocessingShape">
                    <wps:wsp>
                      <wps:cNvSpPr/>
                      <wps:cNvPr id="20" name="Shape 20"/>
                      <wps:spPr>
                        <a:xfrm>
                          <a:off x="4913565" y="3415510"/>
                          <a:ext cx="864870" cy="728980"/>
                        </a:xfrm>
                        <a:prstGeom prst="rect">
                          <a:avLst/>
                        </a:prstGeom>
                        <a:solidFill>
                          <a:schemeClr val="lt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Adventure</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-201294</wp:posOffset>
                </wp:positionH>
                <wp:positionV relativeFrom="paragraph">
                  <wp:posOffset>1449070</wp:posOffset>
                </wp:positionV>
                <wp:extent cx="890270" cy="754380"/>
                <wp:effectExtent b="0" l="0" r="0" t="0"/>
                <wp:wrapNone/>
                <wp:docPr id="236" name="image20.png"/>
                <a:graphic>
                  <a:graphicData uri="http://schemas.openxmlformats.org/drawingml/2006/picture">
                    <pic:pic>
                      <pic:nvPicPr>
                        <pic:cNvPr id="0" name="image20.png"/>
                        <pic:cNvPicPr preferRelativeResize="0"/>
                      </pic:nvPicPr>
                      <pic:blipFill>
                        <a:blip r:embed="rId8"/>
                        <a:srcRect/>
                        <a:stretch>
                          <a:fillRect/>
                        </a:stretch>
                      </pic:blipFill>
                      <pic:spPr>
                        <a:xfrm>
                          <a:off x="0" y="0"/>
                          <a:ext cx="890270" cy="75438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4599305</wp:posOffset>
                </wp:positionH>
                <wp:positionV relativeFrom="paragraph">
                  <wp:posOffset>2344420</wp:posOffset>
                </wp:positionV>
                <wp:extent cx="609387" cy="492125"/>
                <wp:effectExtent b="0" l="0" r="0" t="0"/>
                <wp:wrapNone/>
                <wp:docPr id="234" name=""/>
                <a:graphic>
                  <a:graphicData uri="http://schemas.microsoft.com/office/word/2010/wordprocessingShape">
                    <wps:wsp>
                      <wps:cNvSpPr/>
                      <wps:cNvPr id="18" name="Shape 18"/>
                      <wps:spPr>
                        <a:xfrm>
                          <a:off x="5054007" y="3546638"/>
                          <a:ext cx="583987" cy="466725"/>
                        </a:xfrm>
                        <a:prstGeom prst="rect">
                          <a:avLst/>
                        </a:prstGeom>
                        <a:solidFill>
                          <a:schemeClr val="lt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4599305</wp:posOffset>
                </wp:positionH>
                <wp:positionV relativeFrom="paragraph">
                  <wp:posOffset>2344420</wp:posOffset>
                </wp:positionV>
                <wp:extent cx="609387" cy="492125"/>
                <wp:effectExtent b="0" l="0" r="0" t="0"/>
                <wp:wrapNone/>
                <wp:docPr id="234" name="image18.png"/>
                <a:graphic>
                  <a:graphicData uri="http://schemas.openxmlformats.org/drawingml/2006/picture">
                    <pic:pic>
                      <pic:nvPicPr>
                        <pic:cNvPr id="0" name="image18.png"/>
                        <pic:cNvPicPr preferRelativeResize="0"/>
                      </pic:nvPicPr>
                      <pic:blipFill>
                        <a:blip r:embed="rId8"/>
                        <a:srcRect/>
                        <a:stretch>
                          <a:fillRect/>
                        </a:stretch>
                      </pic:blipFill>
                      <pic:spPr>
                        <a:xfrm>
                          <a:off x="0" y="0"/>
                          <a:ext cx="609387" cy="4921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808355</wp:posOffset>
                </wp:positionH>
                <wp:positionV relativeFrom="paragraph">
                  <wp:posOffset>4068445</wp:posOffset>
                </wp:positionV>
                <wp:extent cx="3306445" cy="2949575"/>
                <wp:effectExtent b="0" l="0" r="0" t="0"/>
                <wp:wrapNone/>
                <wp:docPr id="232" name=""/>
                <a:graphic>
                  <a:graphicData uri="http://schemas.microsoft.com/office/word/2010/wordprocessingShape">
                    <wps:wsp>
                      <wps:cNvSpPr/>
                      <wps:cNvPr id="16" name="Shape 16"/>
                      <wps:spPr>
                        <a:xfrm>
                          <a:off x="3705478" y="2317913"/>
                          <a:ext cx="3281045" cy="2924175"/>
                        </a:xfrm>
                        <a:prstGeom prst="rect">
                          <a:avLst/>
                        </a:prstGeom>
                        <a:no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Sports field</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808355</wp:posOffset>
                </wp:positionH>
                <wp:positionV relativeFrom="paragraph">
                  <wp:posOffset>4068445</wp:posOffset>
                </wp:positionV>
                <wp:extent cx="3306445" cy="2949575"/>
                <wp:effectExtent b="0" l="0" r="0" t="0"/>
                <wp:wrapNone/>
                <wp:docPr id="232" name="image16.png"/>
                <a:graphic>
                  <a:graphicData uri="http://schemas.openxmlformats.org/drawingml/2006/picture">
                    <pic:pic>
                      <pic:nvPicPr>
                        <pic:cNvPr id="0" name="image16.png"/>
                        <pic:cNvPicPr preferRelativeResize="0"/>
                      </pic:nvPicPr>
                      <pic:blipFill>
                        <a:blip r:embed="rId8"/>
                        <a:srcRect/>
                        <a:stretch>
                          <a:fillRect/>
                        </a:stretch>
                      </pic:blipFill>
                      <pic:spPr>
                        <a:xfrm>
                          <a:off x="0" y="0"/>
                          <a:ext cx="3306445" cy="29495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1090294</wp:posOffset>
                </wp:positionH>
                <wp:positionV relativeFrom="paragraph">
                  <wp:posOffset>7173595</wp:posOffset>
                </wp:positionV>
                <wp:extent cx="1725295" cy="946785"/>
                <wp:effectExtent b="0" l="0" r="0" t="0"/>
                <wp:wrapNone/>
                <wp:docPr id="222" name=""/>
                <a:graphic>
                  <a:graphicData uri="http://schemas.microsoft.com/office/word/2010/wordprocessingShape">
                    <wps:wsp>
                      <wps:cNvSpPr/>
                      <wps:cNvPr id="6" name="Shape 6"/>
                      <wps:spPr>
                        <a:xfrm>
                          <a:off x="4496053" y="3319308"/>
                          <a:ext cx="1699895" cy="921385"/>
                        </a:xfrm>
                        <a:prstGeom prst="rect">
                          <a:avLst/>
                        </a:prstGeom>
                        <a:solidFill>
                          <a:schemeClr val="lt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Netball courts</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1090294</wp:posOffset>
                </wp:positionH>
                <wp:positionV relativeFrom="paragraph">
                  <wp:posOffset>7173595</wp:posOffset>
                </wp:positionV>
                <wp:extent cx="1725295" cy="946785"/>
                <wp:effectExtent b="0" l="0" r="0" t="0"/>
                <wp:wrapNone/>
                <wp:docPr id="222"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1725295" cy="94678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1837055</wp:posOffset>
                </wp:positionH>
                <wp:positionV relativeFrom="paragraph">
                  <wp:posOffset>-884554</wp:posOffset>
                </wp:positionV>
                <wp:extent cx="3130550" cy="1330325"/>
                <wp:effectExtent b="0" l="0" r="0" t="0"/>
                <wp:wrapNone/>
                <wp:docPr id="219" name=""/>
                <a:graphic>
                  <a:graphicData uri="http://schemas.microsoft.com/office/word/2010/wordprocessingShape">
                    <wps:wsp>
                      <wps:cNvSpPr/>
                      <wps:cNvPr id="3" name="Shape 3"/>
                      <wps:spPr>
                        <a:xfrm>
                          <a:off x="3793425" y="3127538"/>
                          <a:ext cx="3105150" cy="1304925"/>
                        </a:xfrm>
                        <a:prstGeom prst="rect">
                          <a:avLst/>
                        </a:prstGeom>
                        <a:no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Backyard</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1837055</wp:posOffset>
                </wp:positionH>
                <wp:positionV relativeFrom="paragraph">
                  <wp:posOffset>-884554</wp:posOffset>
                </wp:positionV>
                <wp:extent cx="3130550" cy="1330325"/>
                <wp:effectExtent b="0" l="0" r="0" t="0"/>
                <wp:wrapNone/>
                <wp:docPr id="219"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3130550" cy="13303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4318000</wp:posOffset>
                </wp:positionH>
                <wp:positionV relativeFrom="paragraph">
                  <wp:posOffset>3096895</wp:posOffset>
                </wp:positionV>
                <wp:extent cx="1044575" cy="1606550"/>
                <wp:effectExtent b="0" l="0" r="0" t="0"/>
                <wp:wrapNone/>
                <wp:docPr id="223" name=""/>
                <a:graphic>
                  <a:graphicData uri="http://schemas.microsoft.com/office/word/2010/wordprocessingShape">
                    <wps:wsp>
                      <wps:cNvSpPr/>
                      <wps:cNvPr id="7" name="Shape 7"/>
                      <wps:spPr>
                        <a:xfrm>
                          <a:off x="4836413" y="2989425"/>
                          <a:ext cx="1019175" cy="1581150"/>
                        </a:xfrm>
                        <a:prstGeom prst="rect">
                          <a:avLst/>
                        </a:prstGeom>
                        <a:solidFill>
                          <a:schemeClr val="lt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Hall</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4318000</wp:posOffset>
                </wp:positionH>
                <wp:positionV relativeFrom="paragraph">
                  <wp:posOffset>3096895</wp:posOffset>
                </wp:positionV>
                <wp:extent cx="1044575" cy="1606550"/>
                <wp:effectExtent b="0" l="0" r="0" t="0"/>
                <wp:wrapNone/>
                <wp:docPr id="223"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1044575" cy="16065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913130</wp:posOffset>
                </wp:positionH>
                <wp:positionV relativeFrom="paragraph">
                  <wp:posOffset>1496695</wp:posOffset>
                </wp:positionV>
                <wp:extent cx="3068320" cy="2473325"/>
                <wp:effectExtent b="0" l="0" r="0" t="0"/>
                <wp:wrapNone/>
                <wp:docPr id="231" name=""/>
                <a:graphic>
                  <a:graphicData uri="http://schemas.microsoft.com/office/word/2010/wordprocessingShape">
                    <wps:wsp>
                      <wps:cNvSpPr/>
                      <wps:cNvPr id="15" name="Shape 15"/>
                      <wps:spPr>
                        <a:xfrm>
                          <a:off x="3824540" y="2556038"/>
                          <a:ext cx="3042920" cy="2447925"/>
                        </a:xfrm>
                        <a:prstGeom prst="rect">
                          <a:avLst/>
                        </a:prstGeom>
                        <a:solidFill>
                          <a:schemeClr val="lt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Cola</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913130</wp:posOffset>
                </wp:positionH>
                <wp:positionV relativeFrom="paragraph">
                  <wp:posOffset>1496695</wp:posOffset>
                </wp:positionV>
                <wp:extent cx="3068320" cy="2473325"/>
                <wp:effectExtent b="0" l="0" r="0" t="0"/>
                <wp:wrapNone/>
                <wp:docPr id="231" name="image15.png"/>
                <a:graphic>
                  <a:graphicData uri="http://schemas.openxmlformats.org/drawingml/2006/picture">
                    <pic:pic>
                      <pic:nvPicPr>
                        <pic:cNvPr id="0" name="image15.png"/>
                        <pic:cNvPicPr preferRelativeResize="0"/>
                      </pic:nvPicPr>
                      <pic:blipFill>
                        <a:blip r:embed="rId8"/>
                        <a:srcRect/>
                        <a:stretch>
                          <a:fillRect/>
                        </a:stretch>
                      </pic:blipFill>
                      <pic:spPr>
                        <a:xfrm>
                          <a:off x="0" y="0"/>
                          <a:ext cx="3068320" cy="24733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-382269</wp:posOffset>
                </wp:positionH>
                <wp:positionV relativeFrom="paragraph">
                  <wp:posOffset>-617854</wp:posOffset>
                </wp:positionV>
                <wp:extent cx="1958975" cy="949325"/>
                <wp:effectExtent b="0" l="0" r="0" t="0"/>
                <wp:wrapNone/>
                <wp:docPr id="226" name=""/>
                <a:graphic>
                  <a:graphicData uri="http://schemas.microsoft.com/office/word/2010/wordprocessingShape">
                    <wps:wsp>
                      <wps:cNvSpPr/>
                      <wps:cNvPr id="10" name="Shape 10"/>
                      <wps:spPr>
                        <a:xfrm>
                          <a:off x="4379213" y="3318038"/>
                          <a:ext cx="1933575" cy="923925"/>
                        </a:xfrm>
                        <a:prstGeom prst="rect">
                          <a:avLst/>
                        </a:prstGeom>
                        <a:solidFill>
                          <a:schemeClr val="lt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Carpark</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-382269</wp:posOffset>
                </wp:positionH>
                <wp:positionV relativeFrom="paragraph">
                  <wp:posOffset>-617854</wp:posOffset>
                </wp:positionV>
                <wp:extent cx="1958975" cy="949325"/>
                <wp:effectExtent b="0" l="0" r="0" t="0"/>
                <wp:wrapNone/>
                <wp:docPr id="226"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1958975" cy="9493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4846955</wp:posOffset>
                </wp:positionH>
                <wp:positionV relativeFrom="paragraph">
                  <wp:posOffset>2344419</wp:posOffset>
                </wp:positionV>
                <wp:extent cx="358775" cy="282575"/>
                <wp:effectExtent b="0" l="0" r="0" t="0"/>
                <wp:wrapNone/>
                <wp:docPr id="221" name=""/>
                <a:graphic>
                  <a:graphicData uri="http://schemas.microsoft.com/office/word/2010/wordprocessingShape">
                    <wps:wsp>
                      <wps:cNvSpPr/>
                      <wps:cNvPr id="5" name="Shape 5"/>
                      <wps:spPr>
                        <a:xfrm>
                          <a:off x="5179313" y="3651413"/>
                          <a:ext cx="333375" cy="257175"/>
                        </a:xfrm>
                        <a:prstGeom prst="rect">
                          <a:avLst/>
                        </a:prstGeom>
                        <a:solidFill>
                          <a:schemeClr val="lt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4846955</wp:posOffset>
                </wp:positionH>
                <wp:positionV relativeFrom="paragraph">
                  <wp:posOffset>2344419</wp:posOffset>
                </wp:positionV>
                <wp:extent cx="358775" cy="282575"/>
                <wp:effectExtent b="0" l="0" r="0" t="0"/>
                <wp:wrapNone/>
                <wp:docPr id="221"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358775" cy="2825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5113655</wp:posOffset>
                </wp:positionH>
                <wp:positionV relativeFrom="paragraph">
                  <wp:posOffset>2477769</wp:posOffset>
                </wp:positionV>
                <wp:extent cx="444500" cy="86995"/>
                <wp:effectExtent b="0" l="0" r="0" t="0"/>
                <wp:wrapNone/>
                <wp:docPr id="225" name=""/>
                <a:graphic>
                  <a:graphicData uri="http://schemas.microsoft.com/office/word/2010/wordprocessingShape">
                    <wps:wsp>
                      <wps:cNvCnPr/>
                      <wps:spPr>
                        <a:xfrm rot="10800000">
                          <a:off x="5136450" y="3749203"/>
                          <a:ext cx="419100" cy="61595"/>
                        </a:xfrm>
                        <a:prstGeom prst="straightConnector1">
                          <a:avLst/>
                        </a:prstGeom>
                        <a:noFill/>
                        <a:ln cap="flat" cmpd="sng" w="25400">
                          <a:solidFill>
                            <a:schemeClr val="dk1"/>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5113655</wp:posOffset>
                </wp:positionH>
                <wp:positionV relativeFrom="paragraph">
                  <wp:posOffset>2477769</wp:posOffset>
                </wp:positionV>
                <wp:extent cx="444500" cy="86995"/>
                <wp:effectExtent b="0" l="0" r="0" t="0"/>
                <wp:wrapNone/>
                <wp:docPr id="225"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444500" cy="86995"/>
                        </a:xfrm>
                        <a:prstGeom prst="rect"/>
                        <a:ln/>
                      </pic:spPr>
                    </pic:pic>
                  </a:graphicData>
                </a:graphic>
              </wp:anchor>
            </w:drawing>
          </mc:Fallback>
        </mc:AlternateConten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5540693</wp:posOffset>
                </wp:positionH>
                <wp:positionV relativeFrom="paragraph">
                  <wp:posOffset>2418398</wp:posOffset>
                </wp:positionV>
                <wp:extent cx="1076325" cy="530225"/>
                <wp:effectExtent b="0" l="0" r="0" t="0"/>
                <wp:wrapSquare wrapText="bothSides" distB="45720" distT="45720" distL="114300" distR="114300"/>
                <wp:docPr id="230" name=""/>
                <a:graphic>
                  <a:graphicData uri="http://schemas.microsoft.com/office/word/2010/wordprocessingShape">
                    <wps:wsp>
                      <wps:cNvSpPr/>
                      <wps:cNvPr id="14" name="Shape 14"/>
                      <wps:spPr>
                        <a:xfrm>
                          <a:off x="4812600" y="3519650"/>
                          <a:ext cx="1066800" cy="520700"/>
                        </a:xfrm>
                        <a:prstGeom prst="rect">
                          <a:avLst/>
                        </a:prstGeom>
                        <a:noFill/>
                        <a:ln cap="flat" cmpd="sng" w="9525">
                          <a:solidFill>
                            <a:schemeClr val="lt1"/>
                          </a:solidFill>
                          <a:prstDash val="solid"/>
                          <a:miter lim="800000"/>
                          <a:headEnd len="sm" w="sm" type="none"/>
                          <a:tailEnd len="sm" w="sm" type="none"/>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mbria" w:cs="Cambria" w:eastAsia="Cambria" w:hAnsi="Cambria"/>
                                <w:b w:val="0"/>
                                <w:i w:val="0"/>
                                <w:smallCaps w:val="0"/>
                                <w:strike w:val="0"/>
                                <w:color w:val="000000"/>
                                <w:sz w:val="22"/>
                                <w:vertAlign w:val="baseline"/>
                              </w:rPr>
                              <w:t xml:space="preserve">Enrichment room</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5540693</wp:posOffset>
                </wp:positionH>
                <wp:positionV relativeFrom="paragraph">
                  <wp:posOffset>2418398</wp:posOffset>
                </wp:positionV>
                <wp:extent cx="1076325" cy="530225"/>
                <wp:effectExtent b="0" l="0" r="0" t="0"/>
                <wp:wrapSquare wrapText="bothSides" distB="45720" distT="45720" distL="114300" distR="114300"/>
                <wp:docPr id="230" name="image14.png"/>
                <a:graphic>
                  <a:graphicData uri="http://schemas.openxmlformats.org/drawingml/2006/picture">
                    <pic:pic>
                      <pic:nvPicPr>
                        <pic:cNvPr id="0" name="image14.png"/>
                        <pic:cNvPicPr preferRelativeResize="0"/>
                      </pic:nvPicPr>
                      <pic:blipFill>
                        <a:blip r:embed="rId8"/>
                        <a:srcRect/>
                        <a:stretch>
                          <a:fillRect/>
                        </a:stretch>
                      </pic:blipFill>
                      <pic:spPr>
                        <a:xfrm>
                          <a:off x="0" y="0"/>
                          <a:ext cx="1076325" cy="5302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5589905</wp:posOffset>
                </wp:positionH>
                <wp:positionV relativeFrom="paragraph">
                  <wp:posOffset>1249045</wp:posOffset>
                </wp:positionV>
                <wp:extent cx="863600" cy="1187450"/>
                <wp:effectExtent b="0" l="0" r="0" t="0"/>
                <wp:wrapNone/>
                <wp:docPr id="220" name=""/>
                <a:graphic>
                  <a:graphicData uri="http://schemas.microsoft.com/office/word/2010/wordprocessingShape">
                    <wps:wsp>
                      <wps:cNvSpPr/>
                      <wps:cNvPr id="4" name="Shape 4"/>
                      <wps:spPr>
                        <a:xfrm>
                          <a:off x="4926900" y="3198975"/>
                          <a:ext cx="838200" cy="1162050"/>
                        </a:xfrm>
                        <a:prstGeom prst="rect">
                          <a:avLst/>
                        </a:prstGeom>
                        <a:solidFill>
                          <a:schemeClr val="lt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Basketball</w:t>
                            </w:r>
                          </w:p>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Courts</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5589905</wp:posOffset>
                </wp:positionH>
                <wp:positionV relativeFrom="paragraph">
                  <wp:posOffset>1249045</wp:posOffset>
                </wp:positionV>
                <wp:extent cx="863600" cy="1187450"/>
                <wp:effectExtent b="0" l="0" r="0" t="0"/>
                <wp:wrapNone/>
                <wp:docPr id="220"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863600" cy="11874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4985385</wp:posOffset>
                </wp:positionH>
                <wp:positionV relativeFrom="paragraph">
                  <wp:posOffset>5116195</wp:posOffset>
                </wp:positionV>
                <wp:extent cx="1144270" cy="2130425"/>
                <wp:effectExtent b="0" l="0" r="0" t="0"/>
                <wp:wrapNone/>
                <wp:docPr id="227" name=""/>
                <a:graphic>
                  <a:graphicData uri="http://schemas.microsoft.com/office/word/2010/wordprocessingShape">
                    <wps:wsp>
                      <wps:cNvSpPr/>
                      <wps:cNvPr id="11" name="Shape 11"/>
                      <wps:spPr>
                        <a:xfrm>
                          <a:off x="4786565" y="2727488"/>
                          <a:ext cx="1118870" cy="2105025"/>
                        </a:xfrm>
                        <a:prstGeom prst="rect">
                          <a:avLst/>
                        </a:prstGeom>
                        <a:solidFill>
                          <a:schemeClr val="lt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Amphitheatre</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4985385</wp:posOffset>
                </wp:positionH>
                <wp:positionV relativeFrom="paragraph">
                  <wp:posOffset>5116195</wp:posOffset>
                </wp:positionV>
                <wp:extent cx="1144270" cy="2130425"/>
                <wp:effectExtent b="0" l="0" r="0" t="0"/>
                <wp:wrapNone/>
                <wp:docPr id="227" name="image11.png"/>
                <a:graphic>
                  <a:graphicData uri="http://schemas.openxmlformats.org/drawingml/2006/picture">
                    <pic:pic>
                      <pic:nvPicPr>
                        <pic:cNvPr id="0" name="image11.png"/>
                        <pic:cNvPicPr preferRelativeResize="0"/>
                      </pic:nvPicPr>
                      <pic:blipFill>
                        <a:blip r:embed="rId8"/>
                        <a:srcRect/>
                        <a:stretch>
                          <a:fillRect/>
                        </a:stretch>
                      </pic:blipFill>
                      <pic:spPr>
                        <a:xfrm>
                          <a:off x="0" y="0"/>
                          <a:ext cx="1144270" cy="21304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5447030</wp:posOffset>
                </wp:positionH>
                <wp:positionV relativeFrom="paragraph">
                  <wp:posOffset>7526020</wp:posOffset>
                </wp:positionV>
                <wp:extent cx="892175" cy="806450"/>
                <wp:effectExtent b="0" l="0" r="0" t="0"/>
                <wp:wrapNone/>
                <wp:docPr id="224" name=""/>
                <a:graphic>
                  <a:graphicData uri="http://schemas.microsoft.com/office/word/2010/wordprocessingShape">
                    <wps:wsp>
                      <wps:cNvSpPr/>
                      <wps:cNvPr id="8" name="Shape 8"/>
                      <wps:spPr>
                        <a:xfrm>
                          <a:off x="4912613" y="3389475"/>
                          <a:ext cx="866775" cy="781050"/>
                        </a:xfrm>
                        <a:prstGeom prst="rect">
                          <a:avLst/>
                        </a:prstGeom>
                        <a:solidFill>
                          <a:schemeClr val="lt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Bush classroom</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5447030</wp:posOffset>
                </wp:positionH>
                <wp:positionV relativeFrom="paragraph">
                  <wp:posOffset>7526020</wp:posOffset>
                </wp:positionV>
                <wp:extent cx="892175" cy="806450"/>
                <wp:effectExtent b="0" l="0" r="0" t="0"/>
                <wp:wrapNone/>
                <wp:docPr id="224"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892175" cy="806450"/>
                        </a:xfrm>
                        <a:prstGeom prst="rect"/>
                        <a:ln/>
                      </pic:spPr>
                    </pic:pic>
                  </a:graphicData>
                </a:graphic>
              </wp:anchor>
            </w:drawing>
          </mc:Fallback>
        </mc:AlternateContent>
      </w:r>
    </w:p>
    <w:sectPr>
      <w:type w:val="nextPage"/>
      <w:pgSz w:h="15840" w:w="12240" w:orient="portrait"/>
      <w:pgMar w:bottom="1701" w:top="1440" w:left="1797" w:right="1797"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Arial"/>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200" w:before="0" w:line="276" w:lineRule="auto"/>
      <w:ind w:left="0" w:right="0" w:firstLine="0"/>
      <w:jc w:val="center"/>
      <w:rPr>
        <w:rFonts w:ascii="Calibri" w:cs="Calibri" w:eastAsia="Calibri" w:hAnsi="Calibri"/>
        <w:b w:val="1"/>
        <w:bCs w:val="1"/>
        <w:i w:val="0"/>
        <w:iCs w:val="0"/>
        <w:smallCaps w:val="0"/>
        <w:strike w:val="0"/>
        <w:color w:val="808080"/>
        <w:sz w:val="32"/>
        <w:szCs w:val="32"/>
        <w:u w:val="none"/>
        <w:shd w:fill="auto" w:val="clear"/>
        <w:vertAlign w:val="baseline"/>
      </w:rPr>
    </w:pPr>
    <w:r w:rsidDel="00000000" w:rsidR="00000000" w:rsidRPr="00000000">
      <w:rPr>
        <w:rFonts w:ascii="Calibri" w:cs="Calibri" w:eastAsia="Calibri" w:hAnsi="Calibri"/>
        <w:b w:val="1"/>
        <w:bCs w:val="1"/>
        <w:i w:val="0"/>
        <w:iCs w:val="0"/>
        <w:smallCaps w:val="0"/>
        <w:strike w:val="0"/>
        <w:color w:val="808080"/>
        <w:sz w:val="32"/>
        <w:szCs w:val="32"/>
        <w:u w:val="none"/>
        <w:shd w:fill="auto" w:val="clear"/>
        <w:vertAlign w:val="baseline"/>
      </w:rPr>
      <w:drawing>
        <wp:anchor allowOverlap="1" behindDoc="1" distB="0" distT="0" distL="0" distR="0" hidden="0" layoutInCell="1" locked="0" relativeHeight="0" simplePos="0">
          <wp:simplePos x="0" y="0"/>
          <wp:positionH relativeFrom="page">
            <wp:posOffset>6212129</wp:posOffset>
          </wp:positionH>
          <wp:positionV relativeFrom="page">
            <wp:posOffset>295588</wp:posOffset>
          </wp:positionV>
          <wp:extent cx="650802" cy="595424"/>
          <wp:effectExtent b="0" l="0" r="0" t="0"/>
          <wp:wrapNone/>
          <wp:docPr descr="wasclogo" id="237" name="image1.jpg"/>
          <a:graphic>
            <a:graphicData uri="http://schemas.openxmlformats.org/drawingml/2006/picture">
              <pic:pic>
                <pic:nvPicPr>
                  <pic:cNvPr descr="wasclogo" id="0" name="image1.jpg"/>
                  <pic:cNvPicPr preferRelativeResize="0"/>
                </pic:nvPicPr>
                <pic:blipFill>
                  <a:blip r:embed="rId1"/>
                  <a:srcRect b="0" l="0" r="0" t="0"/>
                  <a:stretch>
                    <a:fillRect/>
                  </a:stretch>
                </pic:blipFill>
                <pic:spPr>
                  <a:xfrm>
                    <a:off x="0" y="0"/>
                    <a:ext cx="650802" cy="595424"/>
                  </a:xfrm>
                  <a:prstGeom prst="rect"/>
                  <a:ln/>
                </pic:spPr>
              </pic:pic>
            </a:graphicData>
          </a:graphic>
        </wp:anchor>
      </w:drawing>
    </w:r>
    <w:r w:rsidDel="00000000" w:rsidR="00000000" w:rsidRPr="00000000">
      <w:rPr>
        <w:rFonts w:ascii="Calibri" w:cs="Calibri" w:eastAsia="Calibri" w:hAnsi="Calibri"/>
        <w:b w:val="1"/>
        <w:bCs w:val="1"/>
        <w:i w:val="0"/>
        <w:iCs w:val="0"/>
        <w:smallCaps w:val="0"/>
        <w:strike w:val="0"/>
        <w:color w:val="808080"/>
        <w:sz w:val="32"/>
        <w:szCs w:val="32"/>
        <w:u w:val="none"/>
        <w:shd w:fill="auto" w:val="clear"/>
        <w:vertAlign w:val="baseline"/>
        <w:rtl w:val="0"/>
      </w:rPr>
      <w:t xml:space="preserve"> Wahroonga After School Care Centre Incorporated</w:t>
    </w:r>
  </w:p>
  <w:p w:rsidR="00000000" w:rsidDel="00000000" w:rsidP="00000000" w:rsidRDefault="00000000" w:rsidRPr="00000000" w14:paraId="0000009A">
    <w:pPr>
      <w:keepNext w:val="0"/>
      <w:keepLines w:val="0"/>
      <w:pageBreakBefore w:val="0"/>
      <w:widowControl w:val="1"/>
      <w:pBdr>
        <w:top w:space="0" w:sz="0" w:val="nil"/>
        <w:left w:space="0" w:sz="0" w:val="nil"/>
        <w:bottom w:color="808080" w:space="1" w:sz="24" w:val="single"/>
        <w:right w:space="0" w:sz="0" w:val="nil"/>
        <w:between w:space="0" w:sz="0" w:val="nil"/>
      </w:pBdr>
      <w:shd w:fill="auto" w:val="clear"/>
      <w:tabs>
        <w:tab w:val="center" w:leader="none" w:pos="4320"/>
        <w:tab w:val="right" w:leader="none" w:pos="8640"/>
        <w:tab w:val="right" w:leader="none" w:pos="9356"/>
      </w:tabs>
      <w:spacing w:after="200" w:before="0" w:line="276" w:lineRule="auto"/>
      <w:ind w:left="-426" w:right="-330" w:firstLine="426"/>
      <w:jc w:val="center"/>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808080"/>
        <w:sz w:val="22"/>
        <w:szCs w:val="22"/>
        <w:u w:val="none"/>
        <w:shd w:fill="auto" w:val="clear"/>
        <w:vertAlign w:val="baseline"/>
        <w:rtl w:val="0"/>
      </w:rPr>
      <w:t xml:space="preserve">P.O. Box 489, Wahroonga, N.S.W 2076               Phone: 0428 914 394</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283.46456692913375" w:firstLine="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lowerLetter"/>
      <w:lvlText w:val="(%1)"/>
      <w:lvlJc w:val="left"/>
      <w:pPr>
        <w:ind w:left="720" w:hanging="360"/>
      </w:pPr>
      <w:rPr>
        <w:rFonts w:ascii="Arial" w:cs="Arial" w:eastAsia="Arial" w:hAnsi="Arial"/>
        <w:b w:val="0"/>
        <w:bCs w:val="0"/>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lowerLetter"/>
      <w:lvlText w:val="(%1)"/>
      <w:lvlJc w:val="left"/>
      <w:pPr>
        <w:ind w:left="720" w:hanging="36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6">
    <w:lvl w:ilvl="0">
      <w:start w:val="1"/>
      <w:numFmt w:val="lowerLetter"/>
      <w:lvlText w:val="(%1)"/>
      <w:lvlJc w:val="left"/>
      <w:pPr>
        <w:ind w:left="502" w:hanging="36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7">
    <w:lvl w:ilvl="0">
      <w:start w:val="1"/>
      <w:numFmt w:val="lowerLetter"/>
      <w:lvlText w:val="(%1)"/>
      <w:lvlJc w:val="left"/>
      <w:pPr>
        <w:ind w:left="720" w:hanging="36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after="0" w:before="480" w:lineRule="auto"/>
    </w:pPr>
    <w:rPr>
      <w:rFonts w:ascii="Calibri" w:cs="Calibri" w:eastAsia="Calibri" w:hAnsi="Calibri"/>
      <w:b w:val="1"/>
      <w:bCs w:val="1"/>
      <w:sz w:val="28"/>
      <w:szCs w:val="28"/>
    </w:rPr>
  </w:style>
  <w:style w:type="paragraph" w:styleId="Heading2">
    <w:name w:val="heading 2"/>
    <w:basedOn w:val="Normal"/>
    <w:next w:val="Normal"/>
    <w:pPr>
      <w:spacing w:after="0" w:before="200" w:lineRule="auto"/>
    </w:pPr>
    <w:rPr>
      <w:rFonts w:ascii="Calibri" w:cs="Calibri" w:eastAsia="Calibri" w:hAnsi="Calibri"/>
      <w:b w:val="1"/>
      <w:bCs w:val="1"/>
      <w:sz w:val="26"/>
      <w:szCs w:val="26"/>
    </w:rPr>
  </w:style>
  <w:style w:type="paragraph" w:styleId="Heading3">
    <w:name w:val="heading 3"/>
    <w:basedOn w:val="Normal"/>
    <w:next w:val="Normal"/>
    <w:pPr>
      <w:spacing w:after="0" w:before="200" w:line="271" w:lineRule="auto"/>
    </w:pPr>
    <w:rPr>
      <w:rFonts w:ascii="Calibri" w:cs="Calibri" w:eastAsia="Calibri" w:hAnsi="Calibri"/>
      <w:b w:val="1"/>
      <w:bCs w:val="1"/>
    </w:rPr>
  </w:style>
  <w:style w:type="paragraph" w:styleId="Heading4">
    <w:name w:val="heading 4"/>
    <w:basedOn w:val="Normal"/>
    <w:next w:val="Normal"/>
    <w:pPr>
      <w:spacing w:after="0" w:before="200" w:lineRule="auto"/>
    </w:pPr>
    <w:rPr>
      <w:rFonts w:ascii="Calibri" w:cs="Calibri" w:eastAsia="Calibri" w:hAnsi="Calibri"/>
      <w:b w:val="1"/>
      <w:bCs w:val="1"/>
      <w:i w:val="1"/>
      <w:iCs w:val="1"/>
    </w:rPr>
  </w:style>
  <w:style w:type="paragraph" w:styleId="Heading5">
    <w:name w:val="heading 5"/>
    <w:basedOn w:val="Normal"/>
    <w:next w:val="Normal"/>
    <w:pPr>
      <w:spacing w:after="0" w:before="200" w:lineRule="auto"/>
    </w:pPr>
    <w:rPr>
      <w:rFonts w:ascii="Calibri" w:cs="Calibri" w:eastAsia="Calibri" w:hAnsi="Calibri"/>
      <w:b w:val="1"/>
      <w:bCs w:val="1"/>
      <w:color w:val="7f7f7f"/>
    </w:rPr>
  </w:style>
  <w:style w:type="paragraph" w:styleId="Heading6">
    <w:name w:val="heading 6"/>
    <w:basedOn w:val="Normal"/>
    <w:next w:val="Normal"/>
    <w:pPr>
      <w:spacing w:after="0" w:line="271" w:lineRule="auto"/>
    </w:pPr>
    <w:rPr>
      <w:rFonts w:ascii="Calibri" w:cs="Calibri" w:eastAsia="Calibri" w:hAnsi="Calibri"/>
      <w:b w:val="1"/>
      <w:bCs w:val="1"/>
      <w:i w:val="1"/>
      <w:iCs w:val="1"/>
      <w:color w:val="7f7f7f"/>
    </w:rPr>
  </w:style>
  <w:style w:type="paragraph" w:styleId="Title">
    <w:name w:val="Title"/>
    <w:basedOn w:val="Normal"/>
    <w:next w:val="Normal"/>
    <w:pPr>
      <w:pBdr>
        <w:bottom w:color="000000" w:space="1" w:sz="4" w:val="single"/>
      </w:pBdr>
      <w:spacing w:line="240" w:lineRule="auto"/>
    </w:pPr>
    <w:rPr>
      <w:rFonts w:ascii="Calibri" w:cs="Calibri" w:eastAsia="Calibri" w:hAnsi="Calibri"/>
      <w:sz w:val="52"/>
      <w:szCs w:val="52"/>
    </w:rPr>
  </w:style>
  <w:style w:type="paragraph" w:styleId="Heading7">
    <w:name w:val="heading 7"/>
    <w:basedOn w:val="Normal"/>
    <w:next w:val="Normal"/>
    <w:link w:val="Heading7Char"/>
    <w:uiPriority w:val="9"/>
    <w:semiHidden w:val="1"/>
    <w:unhideWhenUsed w:val="1"/>
    <w:qFormat w:val="1"/>
    <w:rsid w:val="004130D5"/>
    <w:pPr>
      <w:spacing w:after="0"/>
      <w:outlineLvl w:val="6"/>
    </w:pPr>
    <w:rPr>
      <w:rFonts w:asciiTheme="majorHAnsi" w:cstheme="majorBidi" w:eastAsiaTheme="majorEastAsia" w:hAnsiTheme="majorHAnsi"/>
      <w:i w:val="1"/>
      <w:iCs w:val="1"/>
    </w:rPr>
  </w:style>
  <w:style w:type="paragraph" w:styleId="Heading8">
    <w:name w:val="heading 8"/>
    <w:basedOn w:val="Normal"/>
    <w:next w:val="Normal"/>
    <w:link w:val="Heading8Char"/>
    <w:uiPriority w:val="9"/>
    <w:semiHidden w:val="1"/>
    <w:unhideWhenUsed w:val="1"/>
    <w:qFormat w:val="1"/>
    <w:rsid w:val="004130D5"/>
    <w:pPr>
      <w:spacing w:after="0"/>
      <w:outlineLvl w:val="7"/>
    </w:pPr>
    <w:rPr>
      <w:rFonts w:asciiTheme="majorHAnsi" w:cstheme="majorBidi" w:eastAsiaTheme="majorEastAsia" w:hAnsiTheme="majorHAnsi"/>
      <w:sz w:val="20"/>
      <w:szCs w:val="20"/>
    </w:rPr>
  </w:style>
  <w:style w:type="paragraph" w:styleId="Heading9">
    <w:name w:val="heading 9"/>
    <w:basedOn w:val="Normal"/>
    <w:next w:val="Normal"/>
    <w:link w:val="Heading9Char"/>
    <w:uiPriority w:val="9"/>
    <w:semiHidden w:val="1"/>
    <w:unhideWhenUsed w:val="1"/>
    <w:qFormat w:val="1"/>
    <w:rsid w:val="004130D5"/>
    <w:pPr>
      <w:spacing w:after="0"/>
      <w:outlineLvl w:val="8"/>
    </w:pPr>
    <w:rPr>
      <w:rFonts w:asciiTheme="majorHAnsi" w:cstheme="majorBidi" w:eastAsiaTheme="majorEastAsia" w:hAnsiTheme="majorHAnsi"/>
      <w:i w:val="1"/>
      <w:iCs w:val="1"/>
      <w:spacing w:val="5"/>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1B516C"/>
    <w:pPr>
      <w:tabs>
        <w:tab w:val="center" w:pos="4320"/>
        <w:tab w:val="right" w:pos="8640"/>
      </w:tabs>
    </w:pPr>
  </w:style>
  <w:style w:type="character" w:styleId="HeaderChar" w:customStyle="1">
    <w:name w:val="Header Char"/>
    <w:basedOn w:val="DefaultParagraphFont"/>
    <w:link w:val="Header"/>
    <w:uiPriority w:val="99"/>
    <w:rsid w:val="001B516C"/>
  </w:style>
  <w:style w:type="paragraph" w:styleId="Footer">
    <w:name w:val="footer"/>
    <w:basedOn w:val="Normal"/>
    <w:link w:val="FooterChar"/>
    <w:uiPriority w:val="99"/>
    <w:unhideWhenUsed w:val="1"/>
    <w:rsid w:val="001B516C"/>
    <w:pPr>
      <w:tabs>
        <w:tab w:val="center" w:pos="4320"/>
        <w:tab w:val="right" w:pos="8640"/>
      </w:tabs>
    </w:pPr>
  </w:style>
  <w:style w:type="character" w:styleId="FooterChar" w:customStyle="1">
    <w:name w:val="Footer Char"/>
    <w:basedOn w:val="DefaultParagraphFont"/>
    <w:link w:val="Footer"/>
    <w:uiPriority w:val="99"/>
    <w:rsid w:val="001B516C"/>
  </w:style>
  <w:style w:type="paragraph" w:styleId="ListParagraph">
    <w:name w:val="List Paragraph"/>
    <w:basedOn w:val="Normal"/>
    <w:uiPriority w:val="34"/>
    <w:qFormat w:val="1"/>
    <w:rsid w:val="004130D5"/>
    <w:pPr>
      <w:ind w:left="720"/>
      <w:contextualSpacing w:val="1"/>
    </w:pPr>
  </w:style>
  <w:style w:type="paragraph" w:styleId="BalloonText">
    <w:name w:val="Balloon Text"/>
    <w:basedOn w:val="Normal"/>
    <w:link w:val="BalloonTextChar"/>
    <w:uiPriority w:val="99"/>
    <w:semiHidden w:val="1"/>
    <w:unhideWhenUsed w:val="1"/>
    <w:rsid w:val="005D0AF9"/>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5D0AF9"/>
    <w:rPr>
      <w:rFonts w:ascii="Lucida Grande" w:cs="Lucida Grande" w:hAnsi="Lucida Grande"/>
      <w:sz w:val="18"/>
      <w:szCs w:val="18"/>
    </w:rPr>
  </w:style>
  <w:style w:type="table" w:styleId="TableGrid">
    <w:name w:val="Table Grid"/>
    <w:basedOn w:val="TableNormal"/>
    <w:uiPriority w:val="59"/>
    <w:rsid w:val="00855D13"/>
    <w:rPr>
      <w:lang w:eastAsia="en-AU"/>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oSpacing">
    <w:name w:val="No Spacing"/>
    <w:basedOn w:val="Normal"/>
    <w:uiPriority w:val="1"/>
    <w:qFormat w:val="1"/>
    <w:rsid w:val="004130D5"/>
    <w:pPr>
      <w:spacing w:after="0" w:line="240" w:lineRule="auto"/>
    </w:pPr>
  </w:style>
  <w:style w:type="character" w:styleId="Heading1Char" w:customStyle="1">
    <w:name w:val="Heading 1 Char"/>
    <w:basedOn w:val="DefaultParagraphFont"/>
    <w:link w:val="Heading1"/>
    <w:uiPriority w:val="9"/>
    <w:rsid w:val="004130D5"/>
    <w:rPr>
      <w:rFonts w:asciiTheme="majorHAnsi" w:cstheme="majorBidi" w:eastAsiaTheme="majorEastAsia" w:hAnsiTheme="majorHAnsi"/>
      <w:b w:val="1"/>
      <w:bCs w:val="1"/>
      <w:sz w:val="28"/>
      <w:szCs w:val="28"/>
    </w:rPr>
  </w:style>
  <w:style w:type="character" w:styleId="Heading2Char" w:customStyle="1">
    <w:name w:val="Heading 2 Char"/>
    <w:basedOn w:val="DefaultParagraphFont"/>
    <w:link w:val="Heading2"/>
    <w:uiPriority w:val="9"/>
    <w:semiHidden w:val="1"/>
    <w:rsid w:val="004130D5"/>
    <w:rPr>
      <w:rFonts w:asciiTheme="majorHAnsi" w:cstheme="majorBidi" w:eastAsiaTheme="majorEastAsia" w:hAnsiTheme="majorHAnsi"/>
      <w:b w:val="1"/>
      <w:bCs w:val="1"/>
      <w:sz w:val="26"/>
      <w:szCs w:val="26"/>
    </w:rPr>
  </w:style>
  <w:style w:type="character" w:styleId="Heading3Char" w:customStyle="1">
    <w:name w:val="Heading 3 Char"/>
    <w:basedOn w:val="DefaultParagraphFont"/>
    <w:link w:val="Heading3"/>
    <w:uiPriority w:val="9"/>
    <w:semiHidden w:val="1"/>
    <w:rsid w:val="004130D5"/>
    <w:rPr>
      <w:rFonts w:asciiTheme="majorHAnsi" w:cstheme="majorBidi" w:eastAsiaTheme="majorEastAsia" w:hAnsiTheme="majorHAnsi"/>
      <w:b w:val="1"/>
      <w:bCs w:val="1"/>
    </w:rPr>
  </w:style>
  <w:style w:type="character" w:styleId="Heading4Char" w:customStyle="1">
    <w:name w:val="Heading 4 Char"/>
    <w:basedOn w:val="DefaultParagraphFont"/>
    <w:link w:val="Heading4"/>
    <w:uiPriority w:val="9"/>
    <w:semiHidden w:val="1"/>
    <w:rsid w:val="004130D5"/>
    <w:rPr>
      <w:rFonts w:asciiTheme="majorHAnsi" w:cstheme="majorBidi" w:eastAsiaTheme="majorEastAsia" w:hAnsiTheme="majorHAnsi"/>
      <w:b w:val="1"/>
      <w:bCs w:val="1"/>
      <w:i w:val="1"/>
      <w:iCs w:val="1"/>
    </w:rPr>
  </w:style>
  <w:style w:type="character" w:styleId="Heading5Char" w:customStyle="1">
    <w:name w:val="Heading 5 Char"/>
    <w:basedOn w:val="DefaultParagraphFont"/>
    <w:link w:val="Heading5"/>
    <w:uiPriority w:val="9"/>
    <w:semiHidden w:val="1"/>
    <w:rsid w:val="004130D5"/>
    <w:rPr>
      <w:rFonts w:asciiTheme="majorHAnsi" w:cstheme="majorBidi" w:eastAsiaTheme="majorEastAsia" w:hAnsiTheme="majorHAnsi"/>
      <w:b w:val="1"/>
      <w:bCs w:val="1"/>
      <w:color w:val="7f7f7f" w:themeColor="text1" w:themeTint="000080"/>
    </w:rPr>
  </w:style>
  <w:style w:type="character" w:styleId="Heading6Char" w:customStyle="1">
    <w:name w:val="Heading 6 Char"/>
    <w:basedOn w:val="DefaultParagraphFont"/>
    <w:link w:val="Heading6"/>
    <w:uiPriority w:val="9"/>
    <w:semiHidden w:val="1"/>
    <w:rsid w:val="004130D5"/>
    <w:rPr>
      <w:rFonts w:asciiTheme="majorHAnsi" w:cstheme="majorBidi" w:eastAsiaTheme="majorEastAsia" w:hAnsiTheme="majorHAnsi"/>
      <w:b w:val="1"/>
      <w:bCs w:val="1"/>
      <w:i w:val="1"/>
      <w:iCs w:val="1"/>
      <w:color w:val="7f7f7f" w:themeColor="text1" w:themeTint="000080"/>
    </w:rPr>
  </w:style>
  <w:style w:type="character" w:styleId="Heading7Char" w:customStyle="1">
    <w:name w:val="Heading 7 Char"/>
    <w:basedOn w:val="DefaultParagraphFont"/>
    <w:link w:val="Heading7"/>
    <w:uiPriority w:val="9"/>
    <w:semiHidden w:val="1"/>
    <w:rsid w:val="004130D5"/>
    <w:rPr>
      <w:rFonts w:asciiTheme="majorHAnsi" w:cstheme="majorBidi" w:eastAsiaTheme="majorEastAsia" w:hAnsiTheme="majorHAnsi"/>
      <w:i w:val="1"/>
      <w:iCs w:val="1"/>
    </w:rPr>
  </w:style>
  <w:style w:type="character" w:styleId="Heading8Char" w:customStyle="1">
    <w:name w:val="Heading 8 Char"/>
    <w:basedOn w:val="DefaultParagraphFont"/>
    <w:link w:val="Heading8"/>
    <w:uiPriority w:val="9"/>
    <w:semiHidden w:val="1"/>
    <w:rsid w:val="004130D5"/>
    <w:rPr>
      <w:rFonts w:asciiTheme="majorHAnsi" w:cstheme="majorBidi" w:eastAsiaTheme="majorEastAsia" w:hAnsiTheme="majorHAnsi"/>
      <w:sz w:val="20"/>
      <w:szCs w:val="20"/>
    </w:rPr>
  </w:style>
  <w:style w:type="character" w:styleId="Heading9Char" w:customStyle="1">
    <w:name w:val="Heading 9 Char"/>
    <w:basedOn w:val="DefaultParagraphFont"/>
    <w:link w:val="Heading9"/>
    <w:uiPriority w:val="9"/>
    <w:semiHidden w:val="1"/>
    <w:rsid w:val="004130D5"/>
    <w:rPr>
      <w:rFonts w:asciiTheme="majorHAnsi" w:cstheme="majorBidi" w:eastAsiaTheme="majorEastAsia" w:hAnsiTheme="majorHAnsi"/>
      <w:i w:val="1"/>
      <w:iCs w:val="1"/>
      <w:spacing w:val="5"/>
      <w:sz w:val="20"/>
      <w:szCs w:val="20"/>
    </w:rPr>
  </w:style>
  <w:style w:type="character" w:styleId="TitleChar" w:customStyle="1">
    <w:name w:val="Title Char"/>
    <w:basedOn w:val="DefaultParagraphFont"/>
    <w:link w:val="Title"/>
    <w:uiPriority w:val="10"/>
    <w:rsid w:val="004130D5"/>
    <w:rPr>
      <w:rFonts w:asciiTheme="majorHAnsi" w:cstheme="majorBidi" w:eastAsiaTheme="majorEastAsia" w:hAnsiTheme="majorHAnsi"/>
      <w:spacing w:val="5"/>
      <w:sz w:val="52"/>
      <w:szCs w:val="52"/>
    </w:rPr>
  </w:style>
  <w:style w:type="character" w:styleId="SubtitleChar" w:customStyle="1">
    <w:name w:val="Subtitle Char"/>
    <w:basedOn w:val="DefaultParagraphFont"/>
    <w:link w:val="Subtitle"/>
    <w:uiPriority w:val="11"/>
    <w:rsid w:val="004130D5"/>
    <w:rPr>
      <w:rFonts w:asciiTheme="majorHAnsi" w:cstheme="majorBidi" w:eastAsiaTheme="majorEastAsia" w:hAnsiTheme="majorHAnsi"/>
      <w:i w:val="1"/>
      <w:iCs w:val="1"/>
      <w:spacing w:val="13"/>
      <w:sz w:val="24"/>
      <w:szCs w:val="24"/>
    </w:rPr>
  </w:style>
  <w:style w:type="character" w:styleId="Strong">
    <w:name w:val="Strong"/>
    <w:uiPriority w:val="22"/>
    <w:qFormat w:val="1"/>
    <w:rsid w:val="004130D5"/>
    <w:rPr>
      <w:b w:val="1"/>
      <w:bCs w:val="1"/>
    </w:rPr>
  </w:style>
  <w:style w:type="character" w:styleId="Emphasis">
    <w:name w:val="Emphasis"/>
    <w:uiPriority w:val="20"/>
    <w:qFormat w:val="1"/>
    <w:rsid w:val="004130D5"/>
    <w:rPr>
      <w:b w:val="1"/>
      <w:bCs w:val="1"/>
      <w:i w:val="1"/>
      <w:iCs w:val="1"/>
      <w:spacing w:val="10"/>
      <w:bdr w:color="auto" w:space="0" w:sz="0" w:val="none"/>
      <w:shd w:color="auto" w:fill="auto" w:val="clear"/>
    </w:rPr>
  </w:style>
  <w:style w:type="paragraph" w:styleId="Quote">
    <w:name w:val="Quote"/>
    <w:basedOn w:val="Normal"/>
    <w:next w:val="Normal"/>
    <w:link w:val="QuoteChar"/>
    <w:uiPriority w:val="29"/>
    <w:qFormat w:val="1"/>
    <w:rsid w:val="004130D5"/>
    <w:pPr>
      <w:spacing w:after="0" w:before="200"/>
      <w:ind w:left="360" w:right="360"/>
    </w:pPr>
    <w:rPr>
      <w:i w:val="1"/>
      <w:iCs w:val="1"/>
    </w:rPr>
  </w:style>
  <w:style w:type="character" w:styleId="QuoteChar" w:customStyle="1">
    <w:name w:val="Quote Char"/>
    <w:basedOn w:val="DefaultParagraphFont"/>
    <w:link w:val="Quote"/>
    <w:uiPriority w:val="29"/>
    <w:rsid w:val="004130D5"/>
    <w:rPr>
      <w:i w:val="1"/>
      <w:iCs w:val="1"/>
    </w:rPr>
  </w:style>
  <w:style w:type="paragraph" w:styleId="IntenseQuote">
    <w:name w:val="Intense Quote"/>
    <w:basedOn w:val="Normal"/>
    <w:next w:val="Normal"/>
    <w:link w:val="IntenseQuoteChar"/>
    <w:uiPriority w:val="30"/>
    <w:qFormat w:val="1"/>
    <w:rsid w:val="004130D5"/>
    <w:pPr>
      <w:pBdr>
        <w:bottom w:color="auto" w:space="1" w:sz="4" w:val="single"/>
      </w:pBdr>
      <w:spacing w:after="280" w:before="200"/>
      <w:ind w:left="1008" w:right="1152"/>
      <w:jc w:val="both"/>
    </w:pPr>
    <w:rPr>
      <w:b w:val="1"/>
      <w:bCs w:val="1"/>
      <w:i w:val="1"/>
      <w:iCs w:val="1"/>
    </w:rPr>
  </w:style>
  <w:style w:type="character" w:styleId="IntenseQuoteChar" w:customStyle="1">
    <w:name w:val="Intense Quote Char"/>
    <w:basedOn w:val="DefaultParagraphFont"/>
    <w:link w:val="IntenseQuote"/>
    <w:uiPriority w:val="30"/>
    <w:rsid w:val="004130D5"/>
    <w:rPr>
      <w:b w:val="1"/>
      <w:bCs w:val="1"/>
      <w:i w:val="1"/>
      <w:iCs w:val="1"/>
    </w:rPr>
  </w:style>
  <w:style w:type="character" w:styleId="SubtleEmphasis">
    <w:name w:val="Subtle Emphasis"/>
    <w:uiPriority w:val="19"/>
    <w:qFormat w:val="1"/>
    <w:rsid w:val="004130D5"/>
    <w:rPr>
      <w:i w:val="1"/>
      <w:iCs w:val="1"/>
    </w:rPr>
  </w:style>
  <w:style w:type="character" w:styleId="IntenseEmphasis">
    <w:name w:val="Intense Emphasis"/>
    <w:uiPriority w:val="21"/>
    <w:qFormat w:val="1"/>
    <w:rsid w:val="004130D5"/>
    <w:rPr>
      <w:b w:val="1"/>
      <w:bCs w:val="1"/>
    </w:rPr>
  </w:style>
  <w:style w:type="character" w:styleId="SubtleReference">
    <w:name w:val="Subtle Reference"/>
    <w:uiPriority w:val="31"/>
    <w:qFormat w:val="1"/>
    <w:rsid w:val="004130D5"/>
    <w:rPr>
      <w:smallCaps w:val="1"/>
    </w:rPr>
  </w:style>
  <w:style w:type="character" w:styleId="IntenseReference">
    <w:name w:val="Intense Reference"/>
    <w:uiPriority w:val="32"/>
    <w:qFormat w:val="1"/>
    <w:rsid w:val="004130D5"/>
    <w:rPr>
      <w:smallCaps w:val="1"/>
      <w:spacing w:val="5"/>
      <w:u w:val="single"/>
    </w:rPr>
  </w:style>
  <w:style w:type="character" w:styleId="BookTitle">
    <w:name w:val="Book Title"/>
    <w:uiPriority w:val="33"/>
    <w:qFormat w:val="1"/>
    <w:rsid w:val="004130D5"/>
    <w:rPr>
      <w:i w:val="1"/>
      <w:iCs w:val="1"/>
      <w:smallCaps w:val="1"/>
      <w:spacing w:val="5"/>
    </w:rPr>
  </w:style>
  <w:style w:type="paragraph" w:styleId="TOCHeading">
    <w:name w:val="TOC Heading"/>
    <w:basedOn w:val="Heading1"/>
    <w:next w:val="Normal"/>
    <w:uiPriority w:val="39"/>
    <w:semiHidden w:val="1"/>
    <w:unhideWhenUsed w:val="1"/>
    <w:qFormat w:val="1"/>
    <w:rsid w:val="004130D5"/>
    <w:pPr>
      <w:outlineLvl w:val="9"/>
    </w:pPr>
    <w:rPr>
      <w:lang w:bidi="en-US"/>
    </w:rPr>
  </w:style>
  <w:style w:type="paragraph" w:styleId="Standard" w:customStyle="1">
    <w:name w:val="Standard"/>
    <w:rsid w:val="00404331"/>
    <w:pPr>
      <w:suppressAutoHyphens w:val="1"/>
      <w:autoSpaceDN w:val="0"/>
      <w:spacing w:after="0" w:line="240" w:lineRule="auto"/>
      <w:textAlignment w:val="baseline"/>
    </w:pPr>
    <w:rPr>
      <w:rFonts w:ascii="Cambria" w:cs="Times New Roman" w:eastAsia="MS Mincho" w:hAnsi="Cambria"/>
      <w:sz w:val="24"/>
      <w:szCs w:val="24"/>
    </w:rPr>
  </w:style>
  <w:style w:type="table" w:styleId="TableGrid1" w:customStyle="1">
    <w:name w:val="Table Grid1"/>
    <w:basedOn w:val="TableNormal"/>
    <w:next w:val="TableGrid"/>
    <w:uiPriority w:val="59"/>
    <w:rsid w:val="00404331"/>
    <w:pPr>
      <w:spacing w:after="0" w:line="240" w:lineRule="auto"/>
    </w:pPr>
    <w:rPr>
      <w:rFonts w:eastAsia="MS Mincho"/>
      <w:sz w:val="24"/>
      <w:szCs w:val="24"/>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ormalWeb">
    <w:name w:val="Normal (Web)"/>
    <w:basedOn w:val="Normal"/>
    <w:uiPriority w:val="99"/>
    <w:unhideWhenUsed w:val="1"/>
    <w:rsid w:val="00C750AF"/>
    <w:pPr>
      <w:spacing w:after="100" w:afterAutospacing="1" w:before="100" w:beforeAutospacing="1" w:line="240" w:lineRule="auto"/>
    </w:pPr>
    <w:rPr>
      <w:rFonts w:ascii="Times New Roman" w:cs="Times New Roman" w:eastAsia="Times New Roman" w:hAnsi="Times New Roman"/>
      <w:sz w:val="24"/>
      <w:szCs w:val="24"/>
      <w:lang w:eastAsia="en-AU"/>
    </w:rPr>
  </w:style>
  <w:style w:type="paragraph" w:styleId="Subtitle">
    <w:name w:val="Subtitle"/>
    <w:basedOn w:val="Normal"/>
    <w:next w:val="Normal"/>
    <w:pPr>
      <w:spacing w:after="600" w:lineRule="auto"/>
    </w:pPr>
    <w:rPr>
      <w:rFonts w:ascii="Calibri" w:cs="Calibri" w:eastAsia="Calibri" w:hAnsi="Calibri"/>
      <w:i w:val="1"/>
      <w:iCs w:val="1"/>
      <w:sz w:val="24"/>
      <w:szCs w:val="24"/>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sz w:val="24"/>
      <w:szCs w:val="24"/>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image" Target="media/image1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OJcSemGBdaslxPK+Uan/Pi0wLg==">CgMxLjAyDmgubmxtNzFvbmc0M3hsMg5oLm5vOHhuODR2Y3NibDgAciExQmVMMmZGTDNVMWR1alVCaEdSQ1JkZmhQVHB5U1hOYUU=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2024-10-14T02:40:00Z</dcterms:created>
  <dc:creator>Pauline O'Kane</dc:creator>
</cp:coreProperties>
</file>