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808080"/>
          <w:sz w:val="24"/>
          <w:szCs w:val="24"/>
          <w:rtl w:val="0"/>
        </w:rPr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Backyard Risk Assessment Form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99144</wp:posOffset>
            </wp:positionH>
            <wp:positionV relativeFrom="paragraph">
              <wp:posOffset>-222884</wp:posOffset>
            </wp:positionV>
            <wp:extent cx="974367" cy="846161"/>
            <wp:effectExtent b="0" l="0" r="0" t="0"/>
            <wp:wrapNone/>
            <wp:docPr descr="wasclogo" id="2" name="image1.jpg"/>
            <a:graphic>
              <a:graphicData uri="http://schemas.openxmlformats.org/drawingml/2006/picture">
                <pic:pic>
                  <pic:nvPicPr>
                    <pic:cNvPr descr="wasclogo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4367" cy="84616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2560"/>
        </w:tabs>
        <w:spacing w:after="0" w:line="240" w:lineRule="auto"/>
        <w:ind w:right="283"/>
        <w:rPr>
          <w:rFonts w:ascii="Times New Roman" w:cs="Times New Roman" w:eastAsia="Times New Roman" w:hAnsi="Times New Roman"/>
          <w:b w:val="1"/>
          <w:bCs w:val="1"/>
          <w:color w:val="80808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0" w:bottomFromText="0" w:vertAnchor="page" w:horzAnchor="margin" w:tblpX="-15" w:tblpY="1591"/>
        <w:tblW w:w="1156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05"/>
        <w:gridCol w:w="1545"/>
        <w:gridCol w:w="1920"/>
        <w:gridCol w:w="1905"/>
        <w:gridCol w:w="1890"/>
        <w:gridCol w:w="1500"/>
        <w:tblGridChange w:id="0">
          <w:tblGrid>
            <w:gridCol w:w="2805"/>
            <w:gridCol w:w="1545"/>
            <w:gridCol w:w="1920"/>
            <w:gridCol w:w="1905"/>
            <w:gridCol w:w="1890"/>
            <w:gridCol w:w="1500"/>
          </w:tblGrid>
        </w:tblGridChange>
      </w:tblGrid>
      <w:tr>
        <w:trPr>
          <w:cantSplit w:val="0"/>
          <w:trHeight w:val="987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03">
            <w:pPr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Person/s completing the risk assessment: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04">
            <w:pPr>
              <w:tabs>
                <w:tab w:val="left" w:leader="none" w:pos="4012"/>
              </w:tabs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Name/s: Nathan Jollie</w:t>
            </w:r>
          </w:p>
          <w:p w:rsidR="00000000" w:rsidDel="00000000" w:rsidP="00000000" w:rsidRDefault="00000000" w:rsidRPr="00000000" w14:paraId="00000005">
            <w:pPr>
              <w:tabs>
                <w:tab w:val="left" w:leader="none" w:pos="4012"/>
              </w:tabs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Signature/s:</w:t>
            </w:r>
          </w:p>
          <w:p w:rsidR="00000000" w:rsidDel="00000000" w:rsidP="00000000" w:rsidRDefault="00000000" w:rsidRPr="00000000" w14:paraId="00000006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Date: 21/10/2024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0B">
            <w:pPr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Risk assessment approved by: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C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Name: Tom Kupers</w:t>
            </w:r>
          </w:p>
          <w:p w:rsidR="00000000" w:rsidDel="00000000" w:rsidP="00000000" w:rsidRDefault="00000000" w:rsidRPr="00000000" w14:paraId="0000000D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0F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Approval date: 29 / 10 / 2024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13">
            <w:pPr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Risk assessment reviewed by: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4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Name: Sam Morley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6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Review date: 28/10/25</w:t>
            </w:r>
          </w:p>
        </w:tc>
      </w:tr>
      <w:tr>
        <w:trPr>
          <w:cantSplit w:val="0"/>
          <w:tblHeader w:val="0"/>
        </w:trPr>
        <w:tc>
          <w:tcPr>
            <w:gridSpan w:val="6"/>
            <w:shd w:fill="d9d9d9" w:val="clear"/>
          </w:tcPr>
          <w:p w:rsidR="00000000" w:rsidDel="00000000" w:rsidP="00000000" w:rsidRDefault="00000000" w:rsidRPr="00000000" w14:paraId="00000019">
            <w:pPr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Disclaimer: This document outlines identified hazards and risks but is not exhaustive. Unforeseen risks may exist, and we commit to regularly updating this assessment to incorporate new information and feedback.</w:t>
            </w:r>
          </w:p>
        </w:tc>
      </w:tr>
      <w:tr>
        <w:trPr>
          <w:cantSplit w:val="0"/>
          <w:tblHeader w:val="0"/>
        </w:trPr>
        <w:tc>
          <w:tcPr>
            <w:gridSpan w:val="6"/>
            <w:shd w:fill="d9d9d9" w:val="clear"/>
          </w:tcPr>
          <w:p w:rsidR="00000000" w:rsidDel="00000000" w:rsidP="00000000" w:rsidRDefault="00000000" w:rsidRPr="00000000" w14:paraId="0000001F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Hazard(s) and Risk(s) identified</w:t>
            </w:r>
            <w:r w:rsidDel="00000000" w:rsidR="00000000" w:rsidRPr="00000000">
              <w:rPr>
                <w:sz w:val="26"/>
                <w:szCs w:val="26"/>
                <w:rtl w:val="0"/>
              </w:rPr>
              <w:t xml:space="preserve">: sticks, mosquitoes, glass, holes, shovels, spiders, wind, drain, wire cage, Ticks</w:t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Cut on piece of glass 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Cut/Splinters from sticks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Bite from insects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Falling in hole/s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Tripping over sticks    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Injury from incorrect use of shovels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Tripping on sewage drain 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Fallen Branches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Cars/Car park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Hit by a spade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Dirt / sand in eyes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sz w:val="26"/>
                <w:szCs w:val="26"/>
                <w:u w:val="none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Running into tap</w:t>
            </w:r>
          </w:p>
          <w:p w:rsidR="00000000" w:rsidDel="00000000" w:rsidP="00000000" w:rsidRDefault="00000000" w:rsidRPr="00000000" w14:paraId="00000031">
            <w:pPr>
              <w:keepNext w:val="0"/>
              <w:keepLines w:val="1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jc w:val="left"/>
              <w:rPr>
                <w:sz w:val="26"/>
                <w:szCs w:val="26"/>
                <w:u w:val="none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Tick bits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37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Location</w:t>
            </w:r>
            <w:r w:rsidDel="00000000" w:rsidR="00000000" w:rsidRPr="00000000">
              <w:rPr>
                <w:sz w:val="26"/>
                <w:szCs w:val="26"/>
                <w:rtl w:val="0"/>
              </w:rPr>
              <w:t xml:space="preserve">: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8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Backyard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A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Consequence if the risk happens </w:t>
            </w:r>
          </w:p>
          <w:p w:rsidR="00000000" w:rsidDel="00000000" w:rsidP="00000000" w:rsidRDefault="00000000" w:rsidRPr="00000000" w14:paraId="0000003E">
            <w:pPr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(refer to risk matrix)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Major</w:t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Significant</w:t>
            </w:r>
          </w:p>
        </w:tc>
        <w:tc>
          <w:tcPr/>
          <w:p w:rsidR="00000000" w:rsidDel="00000000" w:rsidP="00000000" w:rsidRDefault="00000000" w:rsidRPr="00000000" w14:paraId="00000041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Moderate</w:t>
            </w:r>
          </w:p>
        </w:tc>
        <w:tc>
          <w:tcPr/>
          <w:p w:rsidR="00000000" w:rsidDel="00000000" w:rsidP="00000000" w:rsidRDefault="00000000" w:rsidRPr="00000000" w14:paraId="00000042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Minor</w:t>
            </w:r>
          </w:p>
        </w:tc>
        <w:tc>
          <w:tcPr/>
          <w:p w:rsidR="00000000" w:rsidDel="00000000" w:rsidP="00000000" w:rsidRDefault="00000000" w:rsidRPr="00000000" w14:paraId="00000043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Insignificant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44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Please tick</w:t>
            </w:r>
          </w:p>
        </w:tc>
        <w:tc>
          <w:tcPr/>
          <w:p w:rsidR="00000000" w:rsidDel="00000000" w:rsidP="00000000" w:rsidRDefault="00000000" w:rsidRPr="00000000" w14:paraId="00000045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^</w:t>
            </w:r>
          </w:p>
        </w:tc>
        <w:tc>
          <w:tcPr/>
          <w:p w:rsidR="00000000" w:rsidDel="00000000" w:rsidP="00000000" w:rsidRDefault="00000000" w:rsidRPr="00000000" w14:paraId="00000047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4A">
            <w:pPr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Likelihood of the risk happening</w:t>
            </w:r>
          </w:p>
        </w:tc>
        <w:tc>
          <w:tcPr>
            <w:shd w:fill="ff0000" w:val="clear"/>
          </w:tcPr>
          <w:p w:rsidR="00000000" w:rsidDel="00000000" w:rsidP="00000000" w:rsidRDefault="00000000" w:rsidRPr="00000000" w14:paraId="0000004B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Almost Certain</w:t>
            </w:r>
          </w:p>
        </w:tc>
        <w:tc>
          <w:tcPr>
            <w:shd w:fill="943734" w:val="clear"/>
          </w:tcPr>
          <w:p w:rsidR="00000000" w:rsidDel="00000000" w:rsidP="00000000" w:rsidRDefault="00000000" w:rsidRPr="00000000" w14:paraId="0000004C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Likely</w:t>
            </w:r>
          </w:p>
        </w:tc>
        <w:tc>
          <w:tcPr>
            <w:shd w:fill="366091" w:val="clear"/>
          </w:tcPr>
          <w:p w:rsidR="00000000" w:rsidDel="00000000" w:rsidP="00000000" w:rsidRDefault="00000000" w:rsidRPr="00000000" w14:paraId="0000004D">
            <w:pPr>
              <w:rPr>
                <w:color w:val="ffffff"/>
                <w:sz w:val="26"/>
                <w:szCs w:val="26"/>
              </w:rPr>
            </w:pPr>
            <w:r w:rsidDel="00000000" w:rsidR="00000000" w:rsidRPr="00000000">
              <w:rPr>
                <w:color w:val="ffffff"/>
                <w:sz w:val="26"/>
                <w:szCs w:val="26"/>
                <w:rtl w:val="0"/>
              </w:rPr>
              <w:t xml:space="preserve">Possible</w:t>
            </w:r>
          </w:p>
        </w:tc>
        <w:tc>
          <w:tcPr>
            <w:shd w:fill="548dd4" w:val="clear"/>
          </w:tcPr>
          <w:p w:rsidR="00000000" w:rsidDel="00000000" w:rsidP="00000000" w:rsidRDefault="00000000" w:rsidRPr="00000000" w14:paraId="0000004E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Unlikely</w:t>
            </w:r>
          </w:p>
        </w:tc>
        <w:tc>
          <w:tcPr>
            <w:shd w:fill="c6d9f1" w:val="clear"/>
          </w:tcPr>
          <w:p w:rsidR="00000000" w:rsidDel="00000000" w:rsidP="00000000" w:rsidRDefault="00000000" w:rsidRPr="00000000" w14:paraId="0000004F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Rare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50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Please tick</w:t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^</w:t>
            </w:r>
          </w:p>
        </w:tc>
        <w:tc>
          <w:tcPr/>
          <w:p w:rsidR="00000000" w:rsidDel="00000000" w:rsidP="00000000" w:rsidRDefault="00000000" w:rsidRPr="00000000" w14:paraId="00000053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Overall risk rating</w:t>
            </w:r>
          </w:p>
        </w:tc>
        <w:tc>
          <w:tcPr>
            <w:shd w:fill="ff0000" w:val="clear"/>
          </w:tcPr>
          <w:p w:rsidR="00000000" w:rsidDel="00000000" w:rsidP="00000000" w:rsidRDefault="00000000" w:rsidRPr="00000000" w14:paraId="00000057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Critical</w:t>
            </w:r>
          </w:p>
        </w:tc>
        <w:tc>
          <w:tcPr>
            <w:shd w:fill="ffc000" w:val="clear"/>
          </w:tcPr>
          <w:p w:rsidR="00000000" w:rsidDel="00000000" w:rsidP="00000000" w:rsidRDefault="00000000" w:rsidRPr="00000000" w14:paraId="00000058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High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059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Moderate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005A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Low</w:t>
            </w:r>
          </w:p>
        </w:tc>
        <w:tc>
          <w:tcPr/>
          <w:p w:rsidR="00000000" w:rsidDel="00000000" w:rsidP="00000000" w:rsidRDefault="00000000" w:rsidRPr="00000000" w14:paraId="0000005B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Very Low</w:t>
            </w:r>
          </w:p>
        </w:tc>
      </w:tr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5C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Please tick</w:t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^</w:t>
            </w:r>
          </w:p>
        </w:tc>
        <w:tc>
          <w:tcPr/>
          <w:p w:rsidR="00000000" w:rsidDel="00000000" w:rsidP="00000000" w:rsidRDefault="00000000" w:rsidRPr="00000000" w14:paraId="0000005F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shd w:fill="d9d9d9" w:val="clear"/>
          </w:tcPr>
          <w:p w:rsidR="00000000" w:rsidDel="00000000" w:rsidP="00000000" w:rsidRDefault="00000000" w:rsidRPr="00000000" w14:paraId="00000062">
            <w:pPr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Existing strategies in place to prevent, eliminate or control the risk/s</w:t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68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- Educators must ensure an area check is performed before children enter the area.</w:t>
            </w:r>
          </w:p>
          <w:p w:rsidR="00000000" w:rsidDel="00000000" w:rsidP="00000000" w:rsidRDefault="00000000" w:rsidRPr="00000000" w14:paraId="00000069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- Educators must ensure wind levels are safe for the children to be in the backyard minimising the risk of branches falling.</w:t>
            </w:r>
          </w:p>
          <w:p w:rsidR="00000000" w:rsidDel="00000000" w:rsidP="00000000" w:rsidRDefault="00000000" w:rsidRPr="00000000" w14:paraId="0000006A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- Educators must ensure the backyard is dry enough for safe play.</w:t>
            </w:r>
          </w:p>
          <w:p w:rsidR="00000000" w:rsidDel="00000000" w:rsidP="00000000" w:rsidRDefault="00000000" w:rsidRPr="00000000" w14:paraId="0000006B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- Educators must ensure all glass, spiders, deceased animals and large sticks are removed from the area.</w:t>
            </w:r>
          </w:p>
          <w:p w:rsidR="00000000" w:rsidDel="00000000" w:rsidP="00000000" w:rsidRDefault="00000000" w:rsidRPr="00000000" w14:paraId="0000006C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- Educators must ensure all children wear gloves when using the shovels for digging.</w:t>
            </w:r>
          </w:p>
          <w:p w:rsidR="00000000" w:rsidDel="00000000" w:rsidP="00000000" w:rsidRDefault="00000000" w:rsidRPr="00000000" w14:paraId="0000006D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- Educators must ensure all holes are identified and blocked off if it is too deep.</w:t>
            </w:r>
          </w:p>
          <w:p w:rsidR="00000000" w:rsidDel="00000000" w:rsidP="00000000" w:rsidRDefault="00000000" w:rsidRPr="00000000" w14:paraId="0000006E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- Educators must ensure the car park is restricted to children through the use of flagged rope, bollards, cones, etc. </w:t>
            </w:r>
          </w:p>
          <w:p w:rsidR="00000000" w:rsidDel="00000000" w:rsidP="00000000" w:rsidRDefault="00000000" w:rsidRPr="00000000" w14:paraId="0000006F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- Educators will oversee children’s interactions with insects to ensure children’s safety.</w:t>
            </w:r>
          </w:p>
          <w:p w:rsidR="00000000" w:rsidDel="00000000" w:rsidP="00000000" w:rsidRDefault="00000000" w:rsidRPr="00000000" w14:paraId="00000070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- Educators must ensure children are using sticks in an appropriate manner and not using them in a dangerous way.</w:t>
            </w:r>
          </w:p>
          <w:p w:rsidR="00000000" w:rsidDel="00000000" w:rsidP="00000000" w:rsidRDefault="00000000" w:rsidRPr="00000000" w14:paraId="00000071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- Educators must ensure the walkway to the backyard is clear of hazards  </w:t>
            </w:r>
          </w:p>
          <w:p w:rsidR="00000000" w:rsidDel="00000000" w:rsidP="00000000" w:rsidRDefault="00000000" w:rsidRPr="00000000" w14:paraId="00000072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- When using equipment from the cage (e.g. spades, rakes) children need to be reminded to keep them at waist height.</w:t>
            </w:r>
          </w:p>
          <w:p w:rsidR="00000000" w:rsidDel="00000000" w:rsidP="00000000" w:rsidRDefault="00000000" w:rsidRPr="00000000" w14:paraId="00000073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- Educators will ensure children only dig in the designated areas marked by logs.</w:t>
            </w:r>
          </w:p>
          <w:p w:rsidR="00000000" w:rsidDel="00000000" w:rsidP="00000000" w:rsidRDefault="00000000" w:rsidRPr="00000000" w14:paraId="00000074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- Educators circulate the backyard to ensure optimal supervision of all children, requesting a secondary educator if necessary.</w:t>
            </w:r>
          </w:p>
        </w:tc>
      </w:tr>
      <w:tr>
        <w:trPr>
          <w:cantSplit w:val="0"/>
          <w:tblHeader w:val="0"/>
        </w:trPr>
        <w:tc>
          <w:tcPr>
            <w:gridSpan w:val="6"/>
            <w:shd w:fill="d9d9d9" w:val="clear"/>
          </w:tcPr>
          <w:p w:rsidR="00000000" w:rsidDel="00000000" w:rsidP="00000000" w:rsidRDefault="00000000" w:rsidRPr="00000000" w14:paraId="0000007A">
            <w:pPr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Further actions required to prevent, eliminate or control risk/s:</w:t>
            </w:r>
          </w:p>
        </w:tc>
      </w:tr>
      <w:tr>
        <w:trPr>
          <w:cantSplit w:val="0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80">
            <w:pPr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gridSpan w:val="2"/>
            <w:shd w:fill="d9d9d9" w:val="clear"/>
          </w:tcPr>
          <w:p w:rsidR="00000000" w:rsidDel="00000000" w:rsidP="00000000" w:rsidRDefault="00000000" w:rsidRPr="00000000" w14:paraId="00000086">
            <w:pPr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Reflect on effectiveness of controls</w:t>
            </w:r>
          </w:p>
        </w:tc>
        <w:tc>
          <w:tcPr>
            <w:gridSpan w:val="4"/>
            <w:shd w:fill="ffffff" w:val="clear"/>
          </w:tcPr>
          <w:p w:rsidR="00000000" w:rsidDel="00000000" w:rsidP="00000000" w:rsidRDefault="00000000" w:rsidRPr="00000000" w14:paraId="00000088">
            <w:pPr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shd w:fill="ffffff" w:val="clear"/>
          </w:tcPr>
          <w:p w:rsidR="00000000" w:rsidDel="00000000" w:rsidP="00000000" w:rsidRDefault="00000000" w:rsidRPr="00000000" w14:paraId="0000008C">
            <w:pPr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shd w:fill="ffffff" w:val="clear"/>
          </w:tcPr>
          <w:p w:rsidR="00000000" w:rsidDel="00000000" w:rsidP="00000000" w:rsidRDefault="00000000" w:rsidRPr="00000000" w14:paraId="00000092">
            <w:pPr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shd w:fill="ffffff" w:val="clear"/>
          </w:tcPr>
          <w:p w:rsidR="00000000" w:rsidDel="00000000" w:rsidP="00000000" w:rsidRDefault="00000000" w:rsidRPr="00000000" w14:paraId="00000098">
            <w:pPr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E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color w:val="80808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808080"/>
          <w:sz w:val="24"/>
          <w:szCs w:val="24"/>
          <w:rtl w:val="0"/>
        </w:rPr>
        <w:tab/>
        <w:tab/>
        <w:tab/>
        <w:tab/>
      </w:r>
    </w:p>
    <w:p w:rsidR="00000000" w:rsidDel="00000000" w:rsidP="00000000" w:rsidRDefault="00000000" w:rsidRPr="00000000" w14:paraId="0000009F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color w:val="80808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160" w:line="259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903966248"/>
        <w:tag w:val="goog_rdk_0"/>
      </w:sdtPr>
      <w:sdtContent>
        <w:tbl>
          <w:tblPr>
            <w:tblStyle w:val="Table2"/>
            <w:tblpPr w:leftFromText="180" w:rightFromText="180" w:topFromText="180" w:bottomFromText="180" w:vertAnchor="text" w:horzAnchor="text" w:tblpX="0" w:tblpY="0"/>
            <w:tblW w:w="8925.0" w:type="dxa"/>
            <w:jc w:val="left"/>
            <w:tblInd w:w="15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2220"/>
            <w:gridCol w:w="2235"/>
            <w:gridCol w:w="2235"/>
            <w:gridCol w:w="2235"/>
            <w:tblGridChange w:id="0">
              <w:tblGrid>
                <w:gridCol w:w="2220"/>
                <w:gridCol w:w="2235"/>
                <w:gridCol w:w="2235"/>
                <w:gridCol w:w="2235"/>
              </w:tblGrid>
            </w:tblGridChange>
          </w:tblGrid>
          <w:tr>
            <w:trPr>
              <w:cantSplit w:val="0"/>
              <w:trHeight w:val="510" w:hRule="atLeast"/>
              <w:tblHeader w:val="0"/>
            </w:trPr>
            <w:tc>
              <w:tcPr/>
              <w:p w:rsidR="00000000" w:rsidDel="00000000" w:rsidP="00000000" w:rsidRDefault="00000000" w:rsidRPr="00000000" w14:paraId="000000A1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Date</w:t>
                </w:r>
              </w:p>
            </w:tc>
            <w:tc>
              <w:tcPr/>
              <w:p w:rsidR="00000000" w:rsidDel="00000000" w:rsidP="00000000" w:rsidRDefault="00000000" w:rsidRPr="00000000" w14:paraId="000000A2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Educator</w:t>
                </w:r>
              </w:p>
            </w:tc>
            <w:tc>
              <w:tcPr/>
              <w:p w:rsidR="00000000" w:rsidDel="00000000" w:rsidP="00000000" w:rsidRDefault="00000000" w:rsidRPr="00000000" w14:paraId="000000A3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Date</w:t>
                </w:r>
              </w:p>
            </w:tc>
            <w:tc>
              <w:tcPr/>
              <w:p w:rsidR="00000000" w:rsidDel="00000000" w:rsidP="00000000" w:rsidRDefault="00000000" w:rsidRPr="00000000" w14:paraId="000000A4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Educator</w:t>
                </w:r>
              </w:p>
            </w:tc>
          </w:tr>
          <w:tr>
            <w:trPr>
              <w:cantSplit w:val="0"/>
              <w:trHeight w:val="585" w:hRule="atLeast"/>
              <w:tblHeader w:val="0"/>
            </w:trPr>
            <w:tc>
              <w:tcPr/>
              <w:p w:rsidR="00000000" w:rsidDel="00000000" w:rsidP="00000000" w:rsidRDefault="00000000" w:rsidRPr="00000000" w14:paraId="000000A5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17/10/24</w:t>
                </w:r>
              </w:p>
            </w:tc>
            <w:tc>
              <w:tcPr/>
              <w:p w:rsidR="00000000" w:rsidDel="00000000" w:rsidP="00000000" w:rsidRDefault="00000000" w:rsidRPr="00000000" w14:paraId="000000A6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Rowan Howes</w:t>
                </w:r>
              </w:p>
            </w:tc>
            <w:tc>
              <w:tcPr/>
              <w:p w:rsidR="00000000" w:rsidDel="00000000" w:rsidP="00000000" w:rsidRDefault="00000000" w:rsidRPr="00000000" w14:paraId="000000A7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0A8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793.5546875" w:hRule="atLeast"/>
              <w:tblHeader w:val="0"/>
            </w:trPr>
            <w:tc>
              <w:tcPr/>
              <w:p w:rsidR="00000000" w:rsidDel="00000000" w:rsidP="00000000" w:rsidRDefault="00000000" w:rsidRPr="00000000" w14:paraId="000000A9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21/10/2024</w:t>
                </w:r>
              </w:p>
            </w:tc>
            <w:tc>
              <w:tcPr/>
              <w:p w:rsidR="00000000" w:rsidDel="00000000" w:rsidP="00000000" w:rsidRDefault="00000000" w:rsidRPr="00000000" w14:paraId="000000AA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Nathan Jollie</w:t>
                </w:r>
              </w:p>
            </w:tc>
            <w:tc>
              <w:tcPr/>
              <w:p w:rsidR="00000000" w:rsidDel="00000000" w:rsidP="00000000" w:rsidRDefault="00000000" w:rsidRPr="00000000" w14:paraId="000000AB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0AC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660" w:hRule="atLeast"/>
              <w:tblHeader w:val="0"/>
            </w:trPr>
            <w:tc>
              <w:tcPr/>
              <w:p w:rsidR="00000000" w:rsidDel="00000000" w:rsidP="00000000" w:rsidRDefault="00000000" w:rsidRPr="00000000" w14:paraId="000000AD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29/10/2024</w:t>
                </w:r>
              </w:p>
            </w:tc>
            <w:tc>
              <w:tcPr/>
              <w:p w:rsidR="00000000" w:rsidDel="00000000" w:rsidP="00000000" w:rsidRDefault="00000000" w:rsidRPr="00000000" w14:paraId="000000AE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Lukas Hallett</w:t>
                </w:r>
              </w:p>
            </w:tc>
            <w:tc>
              <w:tcPr/>
              <w:p w:rsidR="00000000" w:rsidDel="00000000" w:rsidP="00000000" w:rsidRDefault="00000000" w:rsidRPr="00000000" w14:paraId="000000AF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0B0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688.55468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1">
                <w:pPr>
                  <w:widowControl w:val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28/11/24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2">
                <w:pPr>
                  <w:widowControl w:val="0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Rowan Howes</w:t>
                </w:r>
              </w:p>
            </w:tc>
            <w:tc>
              <w:tcPr/>
              <w:p w:rsidR="00000000" w:rsidDel="00000000" w:rsidP="00000000" w:rsidRDefault="00000000" w:rsidRPr="00000000" w14:paraId="000000B3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0B4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733.5546875" w:hRule="atLeast"/>
              <w:tblHeader w:val="0"/>
            </w:trPr>
            <w:tc>
              <w:tcPr/>
              <w:p w:rsidR="00000000" w:rsidDel="00000000" w:rsidP="00000000" w:rsidRDefault="00000000" w:rsidRPr="00000000" w14:paraId="000000B5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28/02/25</w:t>
                </w:r>
              </w:p>
            </w:tc>
            <w:tc>
              <w:tcPr/>
              <w:p w:rsidR="00000000" w:rsidDel="00000000" w:rsidP="00000000" w:rsidRDefault="00000000" w:rsidRPr="00000000" w14:paraId="000000B6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Lewis Robertson</w:t>
                </w:r>
              </w:p>
            </w:tc>
            <w:tc>
              <w:tcPr/>
              <w:p w:rsidR="00000000" w:rsidDel="00000000" w:rsidP="00000000" w:rsidRDefault="00000000" w:rsidRPr="00000000" w14:paraId="000000B7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0B8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718.5546875" w:hRule="atLeast"/>
              <w:tblHeader w:val="0"/>
            </w:trPr>
            <w:tc>
              <w:tcPr/>
              <w:p w:rsidR="00000000" w:rsidDel="00000000" w:rsidP="00000000" w:rsidRDefault="00000000" w:rsidRPr="00000000" w14:paraId="000000B9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25/3/25</w:t>
                </w:r>
              </w:p>
            </w:tc>
            <w:tc>
              <w:tcPr/>
              <w:p w:rsidR="00000000" w:rsidDel="00000000" w:rsidP="00000000" w:rsidRDefault="00000000" w:rsidRPr="00000000" w14:paraId="000000BA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Lincoln James</w:t>
                </w:r>
              </w:p>
            </w:tc>
            <w:tc>
              <w:tcPr/>
              <w:p w:rsidR="00000000" w:rsidDel="00000000" w:rsidP="00000000" w:rsidRDefault="00000000" w:rsidRPr="00000000" w14:paraId="000000BB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0BC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615" w:hRule="atLeast"/>
              <w:tblHeader w:val="0"/>
            </w:trPr>
            <w:tc>
              <w:tcPr/>
              <w:p w:rsidR="00000000" w:rsidDel="00000000" w:rsidP="00000000" w:rsidRDefault="00000000" w:rsidRPr="00000000" w14:paraId="000000BD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13/08/25</w:t>
                </w:r>
              </w:p>
            </w:tc>
            <w:tc>
              <w:tcPr/>
              <w:p w:rsidR="00000000" w:rsidDel="00000000" w:rsidP="00000000" w:rsidRDefault="00000000" w:rsidRPr="00000000" w14:paraId="000000BE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David Carmichael</w:t>
                </w:r>
              </w:p>
            </w:tc>
            <w:tc>
              <w:tcPr/>
              <w:p w:rsidR="00000000" w:rsidDel="00000000" w:rsidP="00000000" w:rsidRDefault="00000000" w:rsidRPr="00000000" w14:paraId="000000BF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0C0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615" w:hRule="atLeast"/>
              <w:tblHeader w:val="0"/>
            </w:trPr>
            <w:tc>
              <w:tcPr/>
              <w:p w:rsidR="00000000" w:rsidDel="00000000" w:rsidP="00000000" w:rsidRDefault="00000000" w:rsidRPr="00000000" w14:paraId="000000C1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17/09/25</w:t>
                </w:r>
              </w:p>
            </w:tc>
            <w:tc>
              <w:tcPr/>
              <w:p w:rsidR="00000000" w:rsidDel="00000000" w:rsidP="00000000" w:rsidRDefault="00000000" w:rsidRPr="00000000" w14:paraId="000000C2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Julian Mendria</w:t>
                </w:r>
              </w:p>
            </w:tc>
            <w:tc>
              <w:tcPr/>
              <w:p w:rsidR="00000000" w:rsidDel="00000000" w:rsidP="00000000" w:rsidRDefault="00000000" w:rsidRPr="00000000" w14:paraId="000000C3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0C4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615" w:hRule="atLeast"/>
              <w:tblHeader w:val="0"/>
            </w:trPr>
            <w:tc>
              <w:tcPr/>
              <w:p w:rsidR="00000000" w:rsidDel="00000000" w:rsidP="00000000" w:rsidRDefault="00000000" w:rsidRPr="00000000" w14:paraId="000000C5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28/10/25</w:t>
                </w:r>
              </w:p>
            </w:tc>
            <w:tc>
              <w:tcPr/>
              <w:p w:rsidR="00000000" w:rsidDel="00000000" w:rsidP="00000000" w:rsidRDefault="00000000" w:rsidRPr="00000000" w14:paraId="000000C6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Sam Morley</w:t>
                </w:r>
              </w:p>
            </w:tc>
            <w:tc>
              <w:tcPr/>
              <w:p w:rsidR="00000000" w:rsidDel="00000000" w:rsidP="00000000" w:rsidRDefault="00000000" w:rsidRPr="00000000" w14:paraId="000000C7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0C8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615" w:hRule="atLeast"/>
              <w:tblHeader w:val="0"/>
            </w:trPr>
            <w:tc>
              <w:tcPr/>
              <w:p w:rsidR="00000000" w:rsidDel="00000000" w:rsidP="00000000" w:rsidRDefault="00000000" w:rsidRPr="00000000" w14:paraId="000000C9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0CA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0CB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/>
              <w:p w:rsidR="00000000" w:rsidDel="00000000" w:rsidP="00000000" w:rsidRDefault="00000000" w:rsidRPr="00000000" w14:paraId="000000CC">
                <w:pPr>
                  <w:widowControl w:val="0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CD">
      <w:pPr>
        <w:spacing w:after="160" w:line="259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567" w:top="531" w:left="426" w:right="47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AU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895948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877F35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877F35"/>
    <w:rPr>
      <w:rFonts w:ascii="Tahoma" w:cs="Tahoma" w:hAnsi="Tahoma"/>
      <w:sz w:val="16"/>
      <w:szCs w:val="16"/>
    </w:rPr>
  </w:style>
  <w:style w:type="paragraph" w:styleId="ListParagraph">
    <w:name w:val="List Paragraph"/>
    <w:basedOn w:val="Normal"/>
    <w:uiPriority w:val="34"/>
    <w:qFormat w:val="1"/>
    <w:rsid w:val="000E6767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1E3603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1E3603"/>
  </w:style>
  <w:style w:type="paragraph" w:styleId="Footer">
    <w:name w:val="footer"/>
    <w:basedOn w:val="Normal"/>
    <w:link w:val="FooterChar"/>
    <w:uiPriority w:val="99"/>
    <w:unhideWhenUsed w:val="1"/>
    <w:rsid w:val="001E3603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1E3603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Fa+gpjYqpwH/yGyPmmUd9Eg93A==">CgMxLjAaHwoBMBIaChgICVIUChJ0YWJsZS5rcmwxcGhnbmpiYWw4AHIhMXQxVGx1QUtrbDA4dVg3ZmhCNEY2c0IwYTBySlFKSFVM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2020-04-09T04:38:00Z</dcterms:created>
  <dc:creator>Russell, Linda</dc:creator>
</cp:coreProperties>
</file>