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782" w:type="dxa"/>
        <w:tblInd w:w="-318" w:type="dxa"/>
        <w:tblLook w:val="04A0" w:firstRow="1" w:lastRow="0" w:firstColumn="1" w:lastColumn="0" w:noHBand="0" w:noVBand="1"/>
      </w:tblPr>
      <w:tblGrid>
        <w:gridCol w:w="1570"/>
        <w:gridCol w:w="550"/>
        <w:gridCol w:w="1813"/>
        <w:gridCol w:w="1375"/>
        <w:gridCol w:w="3062"/>
        <w:gridCol w:w="1412"/>
      </w:tblGrid>
      <w:tr w:rsidR="00F66687" w:rsidRPr="005B0014" w14:paraId="0F84EDF1" w14:textId="77777777" w:rsidTr="009E1A11">
        <w:tc>
          <w:tcPr>
            <w:tcW w:w="15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1B0B857" w14:textId="77777777" w:rsidR="00F66687" w:rsidRPr="005B0014" w:rsidRDefault="00F66687" w:rsidP="009C2566">
            <w:pPr>
              <w:spacing w:before="120" w:after="120"/>
              <w:rPr>
                <w:rFonts w:cs="Arial"/>
                <w:b/>
                <w:sz w:val="24"/>
                <w:szCs w:val="24"/>
              </w:rPr>
            </w:pPr>
            <w:r w:rsidRPr="005B0014">
              <w:rPr>
                <w:rFonts w:cs="Arial"/>
                <w:b/>
                <w:sz w:val="24"/>
                <w:szCs w:val="24"/>
              </w:rPr>
              <w:t>Title:</w:t>
            </w:r>
          </w:p>
        </w:tc>
        <w:tc>
          <w:tcPr>
            <w:tcW w:w="8212"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39CC02A" w14:textId="77777777" w:rsidR="00F66687" w:rsidRPr="003342B3" w:rsidRDefault="004D36F3" w:rsidP="009C2566">
            <w:pPr>
              <w:spacing w:before="120" w:after="120"/>
              <w:rPr>
                <w:rFonts w:cs="Arial"/>
                <w:b/>
                <w:sz w:val="24"/>
                <w:szCs w:val="24"/>
                <w:u w:val="single"/>
              </w:rPr>
            </w:pPr>
            <w:r w:rsidRPr="003342B3">
              <w:rPr>
                <w:rFonts w:cs="Arial"/>
                <w:b/>
                <w:sz w:val="24"/>
                <w:szCs w:val="24"/>
                <w:u w:val="single"/>
              </w:rPr>
              <w:t>Management of Incid</w:t>
            </w:r>
            <w:r w:rsidR="005B0014" w:rsidRPr="003342B3">
              <w:rPr>
                <w:rFonts w:cs="Arial"/>
                <w:b/>
                <w:sz w:val="24"/>
                <w:szCs w:val="24"/>
                <w:u w:val="single"/>
              </w:rPr>
              <w:t>ent, Injury, Illness and Trauma</w:t>
            </w:r>
            <w:r w:rsidR="009E1A11" w:rsidRPr="003342B3">
              <w:rPr>
                <w:rFonts w:cs="Arial"/>
                <w:b/>
                <w:sz w:val="24"/>
                <w:szCs w:val="24"/>
                <w:u w:val="single"/>
              </w:rPr>
              <w:t xml:space="preserve"> Policy</w:t>
            </w:r>
          </w:p>
        </w:tc>
      </w:tr>
      <w:tr w:rsidR="000A79A8" w:rsidRPr="005B0014" w14:paraId="2C710F89" w14:textId="77777777" w:rsidTr="009E1A11">
        <w:tc>
          <w:tcPr>
            <w:tcW w:w="15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9A8F27D" w14:textId="77777777" w:rsidR="00F66687" w:rsidRPr="005B0014" w:rsidRDefault="00F66687" w:rsidP="009C2566">
            <w:pPr>
              <w:spacing w:before="120" w:after="120"/>
              <w:rPr>
                <w:rFonts w:cs="Arial"/>
                <w:b/>
                <w:sz w:val="24"/>
                <w:szCs w:val="24"/>
              </w:rPr>
            </w:pPr>
            <w:r w:rsidRPr="005B0014">
              <w:rPr>
                <w:rFonts w:cs="Arial"/>
                <w:b/>
                <w:sz w:val="24"/>
                <w:szCs w:val="24"/>
              </w:rPr>
              <w:t>Version:</w:t>
            </w:r>
          </w:p>
        </w:tc>
        <w:tc>
          <w:tcPr>
            <w:tcW w:w="5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16BB199" w14:textId="6841736A" w:rsidR="00F66687" w:rsidRPr="005B0014" w:rsidRDefault="00BD23DA" w:rsidP="00F66687">
            <w:pPr>
              <w:spacing w:before="120" w:after="120"/>
              <w:jc w:val="center"/>
              <w:rPr>
                <w:rFonts w:cs="Arial"/>
                <w:sz w:val="24"/>
                <w:szCs w:val="24"/>
              </w:rPr>
            </w:pPr>
            <w:r>
              <w:rPr>
                <w:rFonts w:cs="Arial"/>
                <w:sz w:val="24"/>
                <w:szCs w:val="24"/>
              </w:rPr>
              <w:t>4</w:t>
            </w:r>
            <w:r w:rsidR="000A79A8">
              <w:rPr>
                <w:rFonts w:cs="Arial"/>
                <w:sz w:val="24"/>
                <w:szCs w:val="24"/>
              </w:rPr>
              <w:t>.0</w:t>
            </w:r>
          </w:p>
        </w:tc>
        <w:tc>
          <w:tcPr>
            <w:tcW w:w="18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B893516" w14:textId="77777777" w:rsidR="00F66687" w:rsidRPr="005B0014" w:rsidRDefault="00F66687" w:rsidP="0044714D">
            <w:pPr>
              <w:spacing w:before="120" w:after="120"/>
              <w:jc w:val="right"/>
              <w:rPr>
                <w:rFonts w:cs="Arial"/>
                <w:b/>
                <w:sz w:val="24"/>
                <w:szCs w:val="24"/>
              </w:rPr>
            </w:pPr>
            <w:r w:rsidRPr="005B0014">
              <w:rPr>
                <w:rFonts w:cs="Arial"/>
                <w:b/>
                <w:sz w:val="24"/>
                <w:szCs w:val="24"/>
              </w:rPr>
              <w:t>Last Edited:</w:t>
            </w:r>
          </w:p>
        </w:tc>
        <w:tc>
          <w:tcPr>
            <w:tcW w:w="1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9C68C85" w14:textId="31F59BB3" w:rsidR="00F66687" w:rsidRPr="005B0014" w:rsidRDefault="00BD23DA" w:rsidP="00F66687">
            <w:pPr>
              <w:spacing w:before="120" w:after="120"/>
              <w:jc w:val="center"/>
              <w:rPr>
                <w:rFonts w:cs="Arial"/>
                <w:sz w:val="24"/>
                <w:szCs w:val="24"/>
              </w:rPr>
            </w:pPr>
            <w:r>
              <w:rPr>
                <w:rFonts w:cs="Arial"/>
                <w:sz w:val="24"/>
                <w:szCs w:val="24"/>
              </w:rPr>
              <w:t xml:space="preserve">August </w:t>
            </w:r>
            <w:r w:rsidR="00515F98">
              <w:rPr>
                <w:rFonts w:cs="Arial"/>
                <w:sz w:val="24"/>
                <w:szCs w:val="24"/>
              </w:rPr>
              <w:t>2020</w:t>
            </w:r>
          </w:p>
        </w:tc>
        <w:tc>
          <w:tcPr>
            <w:tcW w:w="3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109AA27" w14:textId="77777777" w:rsidR="00F66687" w:rsidRPr="005B0014" w:rsidRDefault="00F66687" w:rsidP="009C2566">
            <w:pPr>
              <w:spacing w:before="120" w:after="120"/>
              <w:rPr>
                <w:rFonts w:cs="Arial"/>
                <w:b/>
                <w:sz w:val="24"/>
                <w:szCs w:val="24"/>
              </w:rPr>
            </w:pPr>
            <w:r w:rsidRPr="005B0014">
              <w:rPr>
                <w:rFonts w:cs="Arial"/>
                <w:b/>
                <w:sz w:val="24"/>
                <w:szCs w:val="24"/>
              </w:rPr>
              <w:t>Approved by Committee:</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AD159DB" w14:textId="1E7DB940" w:rsidR="00F66687" w:rsidRPr="005B0014" w:rsidRDefault="00422BFC" w:rsidP="00545493">
            <w:pPr>
              <w:spacing w:before="120" w:after="120"/>
              <w:jc w:val="center"/>
              <w:rPr>
                <w:rFonts w:cs="Arial"/>
                <w:sz w:val="24"/>
                <w:szCs w:val="24"/>
              </w:rPr>
            </w:pPr>
            <w:r>
              <w:rPr>
                <w:rFonts w:cs="Arial"/>
                <w:sz w:val="24"/>
                <w:szCs w:val="24"/>
              </w:rPr>
              <w:t xml:space="preserve">March 2024 </w:t>
            </w:r>
            <w:bookmarkStart w:id="0" w:name="_GoBack"/>
            <w:bookmarkEnd w:id="0"/>
          </w:p>
        </w:tc>
      </w:tr>
      <w:tr w:rsidR="00F66687" w:rsidRPr="005B0014" w14:paraId="32FB368D" w14:textId="77777777" w:rsidTr="009E1A11">
        <w:tc>
          <w:tcPr>
            <w:tcW w:w="15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86DC09B" w14:textId="77777777" w:rsidR="00F66687" w:rsidRPr="005B0014" w:rsidRDefault="00F66687" w:rsidP="009C2566">
            <w:pPr>
              <w:spacing w:before="120" w:after="120"/>
              <w:rPr>
                <w:rFonts w:cs="Arial"/>
                <w:b/>
                <w:sz w:val="24"/>
                <w:szCs w:val="24"/>
              </w:rPr>
            </w:pPr>
            <w:r w:rsidRPr="005B0014">
              <w:rPr>
                <w:rFonts w:cs="Arial"/>
                <w:b/>
                <w:sz w:val="24"/>
                <w:szCs w:val="24"/>
              </w:rPr>
              <w:t>Purpose:</w:t>
            </w:r>
          </w:p>
        </w:tc>
        <w:tc>
          <w:tcPr>
            <w:tcW w:w="8212"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582B8DF" w14:textId="77777777" w:rsidR="00F66687" w:rsidRPr="005B0014" w:rsidRDefault="00A5068F" w:rsidP="005B0014">
            <w:pPr>
              <w:spacing w:before="120" w:after="120"/>
              <w:rPr>
                <w:rFonts w:cs="Arial"/>
                <w:sz w:val="24"/>
                <w:szCs w:val="24"/>
              </w:rPr>
            </w:pPr>
            <w:r w:rsidRPr="005B0014">
              <w:rPr>
                <w:rFonts w:cs="Arial"/>
                <w:sz w:val="24"/>
                <w:szCs w:val="24"/>
              </w:rPr>
              <w:t xml:space="preserve">The purpose of this </w:t>
            </w:r>
            <w:r w:rsidR="00B658E1">
              <w:rPr>
                <w:rFonts w:cs="Arial"/>
                <w:sz w:val="24"/>
                <w:szCs w:val="24"/>
              </w:rPr>
              <w:t>policy</w:t>
            </w:r>
            <w:r w:rsidR="005B0014">
              <w:rPr>
                <w:rFonts w:cs="Arial"/>
                <w:sz w:val="24"/>
                <w:szCs w:val="24"/>
              </w:rPr>
              <w:t xml:space="preserve"> is to provide a</w:t>
            </w:r>
            <w:r w:rsidRPr="005B0014">
              <w:rPr>
                <w:rFonts w:cs="Arial"/>
                <w:sz w:val="24"/>
                <w:szCs w:val="24"/>
              </w:rPr>
              <w:t xml:space="preserve"> process</w:t>
            </w:r>
            <w:r w:rsidR="005B0014">
              <w:rPr>
                <w:rFonts w:cs="Arial"/>
                <w:sz w:val="24"/>
                <w:szCs w:val="24"/>
              </w:rPr>
              <w:t xml:space="preserve"> </w:t>
            </w:r>
            <w:r w:rsidR="00CF0B5C" w:rsidRPr="005B0014">
              <w:rPr>
                <w:rFonts w:cs="Arial"/>
                <w:sz w:val="24"/>
                <w:szCs w:val="24"/>
              </w:rPr>
              <w:t>fo</w:t>
            </w:r>
            <w:r w:rsidR="005B0014">
              <w:rPr>
                <w:rFonts w:cs="Arial"/>
                <w:sz w:val="24"/>
                <w:szCs w:val="24"/>
              </w:rPr>
              <w:t xml:space="preserve">r </w:t>
            </w:r>
            <w:r w:rsidR="009E1A11">
              <w:rPr>
                <w:rFonts w:cs="Arial"/>
                <w:sz w:val="24"/>
                <w:szCs w:val="24"/>
              </w:rPr>
              <w:t>Educator</w:t>
            </w:r>
            <w:r w:rsidR="005B0014">
              <w:rPr>
                <w:rFonts w:cs="Arial"/>
                <w:sz w:val="24"/>
                <w:szCs w:val="24"/>
              </w:rPr>
              <w:t>s at Wahroonga After S</w:t>
            </w:r>
            <w:r w:rsidR="00CF0B5C" w:rsidRPr="005B0014">
              <w:rPr>
                <w:rFonts w:cs="Arial"/>
                <w:sz w:val="24"/>
                <w:szCs w:val="24"/>
              </w:rPr>
              <w:t xml:space="preserve">chool </w:t>
            </w:r>
            <w:r w:rsidR="005B0014">
              <w:rPr>
                <w:rFonts w:cs="Arial"/>
                <w:sz w:val="24"/>
                <w:szCs w:val="24"/>
              </w:rPr>
              <w:t>C</w:t>
            </w:r>
            <w:r w:rsidR="00CF0B5C" w:rsidRPr="005B0014">
              <w:rPr>
                <w:rFonts w:cs="Arial"/>
                <w:sz w:val="24"/>
                <w:szCs w:val="24"/>
              </w:rPr>
              <w:t>are</w:t>
            </w:r>
            <w:r w:rsidR="005B0014">
              <w:rPr>
                <w:rFonts w:cs="Arial"/>
                <w:sz w:val="24"/>
                <w:szCs w:val="24"/>
              </w:rPr>
              <w:t xml:space="preserve"> Cen</w:t>
            </w:r>
            <w:r w:rsidR="00BA6A05">
              <w:rPr>
                <w:rFonts w:cs="Arial"/>
                <w:sz w:val="24"/>
                <w:szCs w:val="24"/>
              </w:rPr>
              <w:t>t</w:t>
            </w:r>
            <w:r w:rsidR="005B0014">
              <w:rPr>
                <w:rFonts w:cs="Arial"/>
                <w:sz w:val="24"/>
                <w:szCs w:val="24"/>
              </w:rPr>
              <w:t>re</w:t>
            </w:r>
            <w:r w:rsidR="00CF0B5C" w:rsidRPr="005B0014">
              <w:rPr>
                <w:rFonts w:cs="Arial"/>
                <w:sz w:val="24"/>
                <w:szCs w:val="24"/>
              </w:rPr>
              <w:t xml:space="preserve"> to maintain the proper care in the event of an incident, injury, illness or trauma and demonstrate the importance of the enr</w:t>
            </w:r>
            <w:r w:rsidR="005B0014">
              <w:rPr>
                <w:rFonts w:cs="Arial"/>
                <w:sz w:val="24"/>
                <w:szCs w:val="24"/>
              </w:rPr>
              <w:t xml:space="preserve">olment process and information </w:t>
            </w:r>
            <w:r w:rsidR="00CF0B5C" w:rsidRPr="005B0014">
              <w:rPr>
                <w:rFonts w:cs="Arial"/>
                <w:sz w:val="24"/>
                <w:szCs w:val="24"/>
              </w:rPr>
              <w:t>from families.</w:t>
            </w:r>
          </w:p>
        </w:tc>
      </w:tr>
    </w:tbl>
    <w:p w14:paraId="6A689CA8" w14:textId="77777777" w:rsidR="004D36F3" w:rsidRPr="005B0014" w:rsidRDefault="004D36F3" w:rsidP="004D36F3">
      <w:pPr>
        <w:rPr>
          <w:rFonts w:cs="Arial"/>
          <w:b/>
        </w:rPr>
      </w:pPr>
    </w:p>
    <w:p w14:paraId="4A4EC647" w14:textId="77777777" w:rsidR="005B0014" w:rsidRPr="00F207F5" w:rsidRDefault="005B0014" w:rsidP="009E1A11">
      <w:pPr>
        <w:ind w:left="-426"/>
        <w:rPr>
          <w:rFonts w:cs="Arial"/>
          <w:b/>
          <w:u w:val="single"/>
        </w:rPr>
      </w:pPr>
      <w:r w:rsidRPr="00F207F5">
        <w:rPr>
          <w:rFonts w:cs="Arial"/>
          <w:b/>
          <w:u w:val="single"/>
        </w:rPr>
        <w:t>Policy Statement</w:t>
      </w:r>
    </w:p>
    <w:p w14:paraId="6E7E6DBA" w14:textId="21313911" w:rsidR="003F2281" w:rsidRPr="002C4B1F" w:rsidRDefault="00354341" w:rsidP="009E1A11">
      <w:pPr>
        <w:ind w:left="-426"/>
        <w:rPr>
          <w:rFonts w:cs="Arial"/>
        </w:rPr>
      </w:pPr>
      <w:r w:rsidRPr="00F207F5">
        <w:rPr>
          <w:rFonts w:cs="Arial"/>
        </w:rPr>
        <w:t>Th</w:t>
      </w:r>
      <w:r w:rsidR="009E1A11" w:rsidRPr="00F207F5">
        <w:rPr>
          <w:rFonts w:cs="Arial"/>
        </w:rPr>
        <w:t xml:space="preserve">e Centre </w:t>
      </w:r>
      <w:r w:rsidR="004D36F3" w:rsidRPr="00F207F5">
        <w:rPr>
          <w:rFonts w:cs="Arial"/>
        </w:rPr>
        <w:t xml:space="preserve">aims to ensure the safety and wellbeing of </w:t>
      </w:r>
      <w:r w:rsidR="009E1A11" w:rsidRPr="00F207F5">
        <w:rPr>
          <w:rFonts w:cs="Arial"/>
        </w:rPr>
        <w:t>Educator</w:t>
      </w:r>
      <w:r w:rsidR="004D36F3" w:rsidRPr="00F207F5">
        <w:rPr>
          <w:rFonts w:cs="Arial"/>
        </w:rPr>
        <w:t xml:space="preserve">s, children and visitors, within the </w:t>
      </w:r>
      <w:r w:rsidR="009E1A11" w:rsidRPr="00F207F5">
        <w:rPr>
          <w:rFonts w:cs="Arial"/>
        </w:rPr>
        <w:t>centre</w:t>
      </w:r>
      <w:r w:rsidR="004D36F3" w:rsidRPr="00F207F5">
        <w:rPr>
          <w:rFonts w:cs="Arial"/>
        </w:rPr>
        <w:t xml:space="preserve"> and on excursions, through proper care and attention in the event of </w:t>
      </w:r>
      <w:r w:rsidR="004D36F3" w:rsidRPr="002C4B1F">
        <w:rPr>
          <w:rFonts w:cs="Arial"/>
        </w:rPr>
        <w:t xml:space="preserve">an incident, injury, illness or trauma. The </w:t>
      </w:r>
      <w:r w:rsidR="009E1A11" w:rsidRPr="002C4B1F">
        <w:rPr>
          <w:rFonts w:cs="Arial"/>
        </w:rPr>
        <w:t>centre</w:t>
      </w:r>
      <w:r w:rsidR="004D36F3" w:rsidRPr="002C4B1F">
        <w:rPr>
          <w:rFonts w:cs="Arial"/>
        </w:rPr>
        <w:t xml:space="preserve"> will make every attempt to ensure sound management of the event to prevent any </w:t>
      </w:r>
      <w:r w:rsidR="004D36F3" w:rsidRPr="00B27FD4">
        <w:rPr>
          <w:rFonts w:cs="Arial"/>
        </w:rPr>
        <w:t>worsening of the situati</w:t>
      </w:r>
      <w:r w:rsidR="008C4DF4" w:rsidRPr="00B27FD4">
        <w:rPr>
          <w:rFonts w:cs="Arial"/>
        </w:rPr>
        <w:t>on</w:t>
      </w:r>
      <w:r w:rsidR="00E24CC9" w:rsidRPr="00B27FD4">
        <w:rPr>
          <w:rFonts w:cs="Arial"/>
        </w:rPr>
        <w:t xml:space="preserve">.  A report will be </w:t>
      </w:r>
      <w:r w:rsidR="008C4DF4" w:rsidRPr="00B27FD4">
        <w:rPr>
          <w:rFonts w:cs="Arial"/>
        </w:rPr>
        <w:t>complete</w:t>
      </w:r>
      <w:r w:rsidR="00E24CC9" w:rsidRPr="00B27FD4">
        <w:rPr>
          <w:rFonts w:cs="Arial"/>
        </w:rPr>
        <w:t>d</w:t>
      </w:r>
      <w:r w:rsidR="008C4DF4" w:rsidRPr="00B27FD4">
        <w:rPr>
          <w:rFonts w:cs="Arial"/>
        </w:rPr>
        <w:t xml:space="preserve"> on each </w:t>
      </w:r>
      <w:r w:rsidR="00E24CC9" w:rsidRPr="00B27FD4">
        <w:rPr>
          <w:rFonts w:cs="Arial"/>
        </w:rPr>
        <w:t>event</w:t>
      </w:r>
      <w:r w:rsidR="003F2281" w:rsidRPr="00B27FD4">
        <w:rPr>
          <w:rFonts w:cstheme="minorHAnsi"/>
        </w:rPr>
        <w:t>.</w:t>
      </w:r>
      <w:r w:rsidR="003F2281" w:rsidRPr="00B27FD4">
        <w:rPr>
          <w:rFonts w:cstheme="minorHAnsi"/>
          <w:color w:val="000000"/>
          <w:bdr w:val="none" w:sz="0" w:space="0" w:color="auto" w:frame="1"/>
          <w:shd w:val="clear" w:color="auto" w:fill="FFFFFF"/>
        </w:rPr>
        <w:t> Family members or emergency contacts will immediately be informed of any incident, injury, illness or trauma and, if necessary, </w:t>
      </w:r>
      <w:r w:rsidR="00B27FD4">
        <w:rPr>
          <w:rFonts w:cstheme="minorHAnsi"/>
          <w:color w:val="000000"/>
          <w:bdr w:val="none" w:sz="0" w:space="0" w:color="auto" w:frame="1"/>
          <w:shd w:val="clear" w:color="auto" w:fill="FFFFFF"/>
        </w:rPr>
        <w:t xml:space="preserve">the incident </w:t>
      </w:r>
      <w:proofErr w:type="gramStart"/>
      <w:r w:rsidR="00B27FD4">
        <w:rPr>
          <w:rFonts w:cstheme="minorHAnsi"/>
          <w:color w:val="000000"/>
          <w:bdr w:val="none" w:sz="0" w:space="0" w:color="auto" w:frame="1"/>
          <w:shd w:val="clear" w:color="auto" w:fill="FFFFFF"/>
        </w:rPr>
        <w:t xml:space="preserve">will </w:t>
      </w:r>
      <w:r w:rsidR="003F2281" w:rsidRPr="00B27FD4">
        <w:rPr>
          <w:rFonts w:cstheme="minorHAnsi"/>
          <w:color w:val="000000"/>
          <w:bdr w:val="none" w:sz="0" w:space="0" w:color="auto" w:frame="1"/>
          <w:shd w:val="clear" w:color="auto" w:fill="FFFFFF"/>
        </w:rPr>
        <w:t> be</w:t>
      </w:r>
      <w:proofErr w:type="gramEnd"/>
      <w:r w:rsidR="003F2281" w:rsidRPr="00B27FD4">
        <w:rPr>
          <w:rFonts w:cstheme="minorHAnsi"/>
          <w:color w:val="000000"/>
          <w:bdr w:val="none" w:sz="0" w:space="0" w:color="auto" w:frame="1"/>
          <w:shd w:val="clear" w:color="auto" w:fill="FFFFFF"/>
        </w:rPr>
        <w:t xml:space="preserve"> reported to the NSW Regulatory Authority as per the National Law and Regulations</w:t>
      </w:r>
    </w:p>
    <w:p w14:paraId="284BC2A6" w14:textId="77777777" w:rsidR="004D36F3" w:rsidRPr="002C4B1F" w:rsidRDefault="005B0014" w:rsidP="009E1A11">
      <w:pPr>
        <w:ind w:left="-426"/>
        <w:rPr>
          <w:rFonts w:cs="Arial"/>
        </w:rPr>
      </w:pPr>
      <w:r w:rsidRPr="002C4B1F">
        <w:rPr>
          <w:rFonts w:cs="Arial"/>
          <w:b/>
          <w:u w:val="single"/>
        </w:rPr>
        <w:t>Procedure</w:t>
      </w:r>
    </w:p>
    <w:p w14:paraId="7D771678" w14:textId="77777777" w:rsidR="004D36F3" w:rsidRPr="002C4B1F" w:rsidRDefault="004D36F3" w:rsidP="009E1A11">
      <w:pPr>
        <w:pStyle w:val="ListParagraph"/>
        <w:numPr>
          <w:ilvl w:val="0"/>
          <w:numId w:val="18"/>
        </w:numPr>
        <w:spacing w:after="0" w:line="240" w:lineRule="auto"/>
        <w:ind w:left="142" w:hanging="568"/>
        <w:rPr>
          <w:rFonts w:cs="Arial"/>
          <w:b/>
        </w:rPr>
      </w:pPr>
      <w:r w:rsidRPr="002C4B1F">
        <w:rPr>
          <w:rFonts w:cs="Arial"/>
          <w:b/>
        </w:rPr>
        <w:t>Enrolment Information</w:t>
      </w:r>
    </w:p>
    <w:p w14:paraId="5CA5F453" w14:textId="77777777" w:rsidR="004D36F3" w:rsidRPr="002C4B1F" w:rsidRDefault="004D36F3" w:rsidP="009E1A11">
      <w:pPr>
        <w:pStyle w:val="ListParagraph"/>
        <w:ind w:left="1440" w:hanging="1298"/>
        <w:rPr>
          <w:rFonts w:cs="Arial"/>
          <w:b/>
        </w:rPr>
      </w:pPr>
    </w:p>
    <w:p w14:paraId="659B025F" w14:textId="77777777" w:rsidR="004D36F3" w:rsidRPr="002C4B1F" w:rsidRDefault="004D36F3" w:rsidP="009E1A11">
      <w:pPr>
        <w:pStyle w:val="ListParagraph"/>
        <w:numPr>
          <w:ilvl w:val="0"/>
          <w:numId w:val="14"/>
        </w:numPr>
        <w:spacing w:after="120" w:line="240" w:lineRule="auto"/>
        <w:ind w:left="142" w:hanging="568"/>
        <w:contextualSpacing w:val="0"/>
        <w:rPr>
          <w:rFonts w:cs="Arial"/>
        </w:rPr>
      </w:pPr>
      <w:r w:rsidRPr="002C4B1F">
        <w:rPr>
          <w:rFonts w:cs="Arial"/>
        </w:rPr>
        <w:t xml:space="preserve">Families are required to </w:t>
      </w:r>
      <w:r w:rsidR="002E379D" w:rsidRPr="002C4B1F">
        <w:rPr>
          <w:rFonts w:cs="Arial"/>
        </w:rPr>
        <w:t xml:space="preserve">sign </w:t>
      </w:r>
      <w:r w:rsidR="00E12354" w:rsidRPr="002C4B1F">
        <w:rPr>
          <w:rFonts w:cs="Arial"/>
        </w:rPr>
        <w:t>the written</w:t>
      </w:r>
      <w:r w:rsidRPr="002C4B1F">
        <w:rPr>
          <w:rFonts w:cs="Arial"/>
        </w:rPr>
        <w:t xml:space="preserve"> consent for </w:t>
      </w:r>
      <w:r w:rsidR="009E1A11" w:rsidRPr="002C4B1F">
        <w:rPr>
          <w:rFonts w:cs="Arial"/>
        </w:rPr>
        <w:t>Educator</w:t>
      </w:r>
      <w:r w:rsidRPr="002C4B1F">
        <w:rPr>
          <w:rFonts w:cs="Arial"/>
        </w:rPr>
        <w:t xml:space="preserve">s to seek medical attention for their child, if required, as part of the enrolment process. This will be recorded in the enrolment form. </w:t>
      </w:r>
    </w:p>
    <w:p w14:paraId="06B6D7C6" w14:textId="77777777" w:rsidR="004D36F3" w:rsidRPr="002C4B1F" w:rsidRDefault="004D36F3" w:rsidP="009E1A11">
      <w:pPr>
        <w:pStyle w:val="ListParagraph"/>
        <w:numPr>
          <w:ilvl w:val="0"/>
          <w:numId w:val="14"/>
        </w:numPr>
        <w:spacing w:after="120" w:line="240" w:lineRule="auto"/>
        <w:ind w:left="142" w:hanging="568"/>
        <w:contextualSpacing w:val="0"/>
        <w:rPr>
          <w:rFonts w:cs="Arial"/>
        </w:rPr>
      </w:pPr>
      <w:r w:rsidRPr="002C4B1F">
        <w:rPr>
          <w:rFonts w:cs="Arial"/>
        </w:rPr>
        <w:t xml:space="preserve">Families will be required to supply </w:t>
      </w:r>
      <w:r w:rsidR="002E379D" w:rsidRPr="002C4B1F">
        <w:rPr>
          <w:rFonts w:cs="Arial"/>
        </w:rPr>
        <w:t xml:space="preserve">immunisation certificates or an immunisation refusal </w:t>
      </w:r>
      <w:r w:rsidR="00E24CC9" w:rsidRPr="002C4B1F">
        <w:rPr>
          <w:rFonts w:cs="Arial"/>
        </w:rPr>
        <w:t>letter as</w:t>
      </w:r>
      <w:r w:rsidR="002E379D" w:rsidRPr="002C4B1F">
        <w:rPr>
          <w:rFonts w:cs="Arial"/>
        </w:rPr>
        <w:t xml:space="preserve"> well as </w:t>
      </w:r>
      <w:r w:rsidRPr="002C4B1F">
        <w:rPr>
          <w:rFonts w:cs="Arial"/>
        </w:rPr>
        <w:t>details of</w:t>
      </w:r>
      <w:r w:rsidR="00E24CC9" w:rsidRPr="002C4B1F">
        <w:rPr>
          <w:rFonts w:cs="Arial"/>
        </w:rPr>
        <w:t xml:space="preserve"> their preferred doctor</w:t>
      </w:r>
      <w:r w:rsidRPr="002C4B1F">
        <w:rPr>
          <w:rFonts w:cs="Arial"/>
        </w:rPr>
        <w:t>, health fund and Medicare details.</w:t>
      </w:r>
    </w:p>
    <w:p w14:paraId="2F807191" w14:textId="77777777" w:rsidR="004D36F3" w:rsidRPr="002C4B1F" w:rsidRDefault="005B0014" w:rsidP="009E1A11">
      <w:pPr>
        <w:pStyle w:val="ListParagraph"/>
        <w:numPr>
          <w:ilvl w:val="0"/>
          <w:numId w:val="14"/>
        </w:numPr>
        <w:spacing w:after="120" w:line="240" w:lineRule="auto"/>
        <w:ind w:left="142" w:hanging="568"/>
        <w:contextualSpacing w:val="0"/>
        <w:rPr>
          <w:rFonts w:cs="Arial"/>
        </w:rPr>
      </w:pPr>
      <w:r w:rsidRPr="002C4B1F">
        <w:rPr>
          <w:rFonts w:cs="Arial"/>
        </w:rPr>
        <w:t>Families</w:t>
      </w:r>
      <w:r w:rsidR="004D36F3" w:rsidRPr="002C4B1F">
        <w:rPr>
          <w:rFonts w:cs="Arial"/>
        </w:rPr>
        <w:t xml:space="preserve"> will be required to supply</w:t>
      </w:r>
      <w:r w:rsidR="00E24CC9" w:rsidRPr="002C4B1F">
        <w:rPr>
          <w:rFonts w:cs="Arial"/>
        </w:rPr>
        <w:t xml:space="preserve"> a minimum of two</w:t>
      </w:r>
      <w:r w:rsidR="004D36F3" w:rsidRPr="002C4B1F">
        <w:rPr>
          <w:rFonts w:cs="Arial"/>
        </w:rPr>
        <w:t xml:space="preserve"> contact numbers in case of an emergency or accident.</w:t>
      </w:r>
    </w:p>
    <w:p w14:paraId="6D9188B6" w14:textId="77777777" w:rsidR="005B0014" w:rsidRPr="002C4B1F" w:rsidRDefault="005B0014" w:rsidP="005B0014">
      <w:pPr>
        <w:pStyle w:val="ListParagraph"/>
        <w:spacing w:after="120" w:line="240" w:lineRule="auto"/>
        <w:contextualSpacing w:val="0"/>
        <w:rPr>
          <w:rFonts w:cs="Arial"/>
        </w:rPr>
      </w:pPr>
    </w:p>
    <w:p w14:paraId="0336A170" w14:textId="77777777" w:rsidR="004D36F3" w:rsidRPr="002C4B1F" w:rsidRDefault="004D36F3" w:rsidP="009E1A11">
      <w:pPr>
        <w:pStyle w:val="ListParagraph"/>
        <w:numPr>
          <w:ilvl w:val="0"/>
          <w:numId w:val="18"/>
        </w:numPr>
        <w:spacing w:after="0" w:line="240" w:lineRule="auto"/>
        <w:ind w:left="142" w:hanging="568"/>
        <w:rPr>
          <w:rFonts w:cs="Arial"/>
          <w:b/>
        </w:rPr>
      </w:pPr>
      <w:r w:rsidRPr="002C4B1F">
        <w:rPr>
          <w:rFonts w:cs="Arial"/>
          <w:b/>
        </w:rPr>
        <w:t xml:space="preserve">Incident, injury or trauma to a child whilst in the </w:t>
      </w:r>
      <w:r w:rsidR="009E1A11" w:rsidRPr="002C4B1F">
        <w:rPr>
          <w:rFonts w:cs="Arial"/>
          <w:b/>
        </w:rPr>
        <w:t>centre</w:t>
      </w:r>
    </w:p>
    <w:p w14:paraId="61DBE7C7" w14:textId="77777777" w:rsidR="004D36F3" w:rsidRPr="002C4B1F" w:rsidRDefault="004D36F3" w:rsidP="004D36F3">
      <w:pPr>
        <w:pStyle w:val="ListParagraph"/>
        <w:rPr>
          <w:rFonts w:cs="Arial"/>
          <w:b/>
        </w:rPr>
      </w:pPr>
    </w:p>
    <w:p w14:paraId="4C57AFEF" w14:textId="4812C248" w:rsidR="004D36F3" w:rsidRPr="00B27FD4" w:rsidRDefault="004D36F3" w:rsidP="009E1A11">
      <w:pPr>
        <w:pStyle w:val="ListParagraph"/>
        <w:numPr>
          <w:ilvl w:val="0"/>
          <w:numId w:val="14"/>
        </w:numPr>
        <w:spacing w:after="120" w:line="240" w:lineRule="auto"/>
        <w:ind w:left="142" w:hanging="568"/>
        <w:contextualSpacing w:val="0"/>
        <w:rPr>
          <w:rFonts w:cs="Arial"/>
        </w:rPr>
      </w:pPr>
      <w:r w:rsidRPr="00B27FD4">
        <w:rPr>
          <w:rFonts w:cs="Arial"/>
        </w:rPr>
        <w:t xml:space="preserve">If a child, </w:t>
      </w:r>
      <w:r w:rsidR="009E1A11" w:rsidRPr="00B27FD4">
        <w:rPr>
          <w:rFonts w:cs="Arial"/>
        </w:rPr>
        <w:t>Educator</w:t>
      </w:r>
      <w:r w:rsidRPr="00B27FD4">
        <w:rPr>
          <w:rFonts w:cs="Arial"/>
        </w:rPr>
        <w:t xml:space="preserve"> or visitor has an accident while at the centre, an </w:t>
      </w:r>
      <w:r w:rsidR="009E1A11" w:rsidRPr="00B27FD4">
        <w:rPr>
          <w:rFonts w:cs="Arial"/>
        </w:rPr>
        <w:t>Educator</w:t>
      </w:r>
      <w:r w:rsidRPr="00B27FD4">
        <w:rPr>
          <w:rFonts w:cs="Arial"/>
        </w:rPr>
        <w:t xml:space="preserve"> will attend </w:t>
      </w:r>
      <w:r w:rsidR="005B0014" w:rsidRPr="00B27FD4">
        <w:rPr>
          <w:rFonts w:cs="Arial"/>
        </w:rPr>
        <w:t xml:space="preserve">to </w:t>
      </w:r>
      <w:r w:rsidRPr="00B27FD4">
        <w:rPr>
          <w:rFonts w:cs="Arial"/>
        </w:rPr>
        <w:t>them immediately</w:t>
      </w:r>
      <w:r w:rsidR="006875E7" w:rsidRPr="00B27FD4">
        <w:rPr>
          <w:rFonts w:cs="Arial"/>
        </w:rPr>
        <w:t xml:space="preserve"> and</w:t>
      </w:r>
      <w:r w:rsidR="001E1005" w:rsidRPr="00B27FD4">
        <w:rPr>
          <w:rFonts w:cs="Arial"/>
        </w:rPr>
        <w:t>,</w:t>
      </w:r>
      <w:r w:rsidR="006875E7" w:rsidRPr="00B27FD4">
        <w:rPr>
          <w:rFonts w:cs="Arial"/>
        </w:rPr>
        <w:t xml:space="preserve"> if n</w:t>
      </w:r>
      <w:r w:rsidR="001E1005" w:rsidRPr="00B27FD4">
        <w:rPr>
          <w:rFonts w:cs="Arial"/>
        </w:rPr>
        <w:t xml:space="preserve">eeded, </w:t>
      </w:r>
      <w:r w:rsidR="006875E7" w:rsidRPr="00B27FD4">
        <w:rPr>
          <w:rFonts w:cs="Arial"/>
        </w:rPr>
        <w:t xml:space="preserve">will ask </w:t>
      </w:r>
      <w:r w:rsidR="001E1005" w:rsidRPr="00B27FD4">
        <w:rPr>
          <w:rFonts w:cs="Arial"/>
        </w:rPr>
        <w:t>an</w:t>
      </w:r>
      <w:r w:rsidR="006875E7" w:rsidRPr="00B27FD4">
        <w:rPr>
          <w:rFonts w:cs="Arial"/>
        </w:rPr>
        <w:t xml:space="preserve"> Educator holding a current first aid certificate</w:t>
      </w:r>
      <w:r w:rsidR="001E1005" w:rsidRPr="00B27FD4">
        <w:rPr>
          <w:rFonts w:cs="Arial"/>
        </w:rPr>
        <w:t xml:space="preserve"> for support. </w:t>
      </w:r>
    </w:p>
    <w:p w14:paraId="5B055138" w14:textId="77777777" w:rsidR="004D36F3" w:rsidRPr="002C4B1F" w:rsidRDefault="004D36F3" w:rsidP="009E1A11">
      <w:pPr>
        <w:pStyle w:val="ListParagraph"/>
        <w:numPr>
          <w:ilvl w:val="0"/>
          <w:numId w:val="14"/>
        </w:numPr>
        <w:spacing w:after="120" w:line="240" w:lineRule="auto"/>
        <w:ind w:left="142" w:hanging="568"/>
        <w:contextualSpacing w:val="0"/>
        <w:rPr>
          <w:rFonts w:cs="Arial"/>
        </w:rPr>
      </w:pPr>
      <w:r w:rsidRPr="00B27FD4">
        <w:rPr>
          <w:rFonts w:cs="Arial"/>
        </w:rPr>
        <w:t xml:space="preserve">Anyone injured will be kept under supervision until they recover </w:t>
      </w:r>
      <w:r w:rsidR="0060551B" w:rsidRPr="00B27FD4">
        <w:rPr>
          <w:rFonts w:cs="Arial"/>
        </w:rPr>
        <w:t>or an</w:t>
      </w:r>
      <w:r w:rsidR="002E379D" w:rsidRPr="00B27FD4">
        <w:rPr>
          <w:rFonts w:cs="Arial"/>
        </w:rPr>
        <w:t xml:space="preserve"> </w:t>
      </w:r>
      <w:r w:rsidRPr="00B27FD4">
        <w:rPr>
          <w:rFonts w:cs="Arial"/>
        </w:rPr>
        <w:t>authorised person takes</w:t>
      </w:r>
      <w:r w:rsidRPr="002C4B1F">
        <w:rPr>
          <w:rFonts w:cs="Arial"/>
        </w:rPr>
        <w:t xml:space="preserve"> charge of them.</w:t>
      </w:r>
    </w:p>
    <w:p w14:paraId="7609B2AC" w14:textId="7EECC181" w:rsidR="004D36F3" w:rsidRPr="002C4B1F" w:rsidRDefault="004D36F3" w:rsidP="009E1A11">
      <w:pPr>
        <w:pStyle w:val="ListParagraph"/>
        <w:numPr>
          <w:ilvl w:val="0"/>
          <w:numId w:val="14"/>
        </w:numPr>
        <w:spacing w:after="120" w:line="240" w:lineRule="auto"/>
        <w:ind w:left="142" w:hanging="568"/>
        <w:contextualSpacing w:val="0"/>
        <w:rPr>
          <w:rFonts w:cs="Arial"/>
        </w:rPr>
      </w:pPr>
      <w:r w:rsidRPr="002C4B1F">
        <w:rPr>
          <w:rFonts w:cs="Arial"/>
        </w:rPr>
        <w:t xml:space="preserve">In the case of a </w:t>
      </w:r>
      <w:r w:rsidR="00751B5A" w:rsidRPr="002C4B1F">
        <w:rPr>
          <w:rFonts w:cs="Arial"/>
          <w:bCs/>
        </w:rPr>
        <w:t>serious i</w:t>
      </w:r>
      <w:r w:rsidRPr="002C4B1F">
        <w:rPr>
          <w:rFonts w:cs="Arial"/>
          <w:bCs/>
        </w:rPr>
        <w:t>ncident</w:t>
      </w:r>
      <w:r w:rsidRPr="002C4B1F">
        <w:rPr>
          <w:rFonts w:cs="Arial"/>
        </w:rPr>
        <w:t xml:space="preserve">, injury, illness or trauma at the </w:t>
      </w:r>
      <w:r w:rsidR="009E1A11" w:rsidRPr="002C4B1F">
        <w:rPr>
          <w:rFonts w:cs="Arial"/>
        </w:rPr>
        <w:t>centre</w:t>
      </w:r>
      <w:r w:rsidRPr="002C4B1F">
        <w:rPr>
          <w:rFonts w:cs="Arial"/>
        </w:rPr>
        <w:t xml:space="preserve"> requiring more than basic first aid, the first aid attendant will:</w:t>
      </w:r>
    </w:p>
    <w:p w14:paraId="6D186ED0" w14:textId="77777777" w:rsidR="004D36F3" w:rsidRPr="002C4B1F" w:rsidRDefault="004D36F3" w:rsidP="009E1A11">
      <w:pPr>
        <w:pStyle w:val="ListParagraph"/>
        <w:numPr>
          <w:ilvl w:val="0"/>
          <w:numId w:val="13"/>
        </w:numPr>
        <w:spacing w:after="120" w:line="240" w:lineRule="auto"/>
        <w:ind w:left="709" w:hanging="567"/>
        <w:contextualSpacing w:val="0"/>
        <w:rPr>
          <w:rFonts w:cs="Arial"/>
        </w:rPr>
      </w:pPr>
      <w:r w:rsidRPr="002C4B1F">
        <w:rPr>
          <w:rFonts w:cs="Arial"/>
        </w:rPr>
        <w:t>Assess the injury, and decide whether the injured person needs to be attended to by a doctor or whether an ambulance should be called. A certified supervisor will be ask</w:t>
      </w:r>
      <w:r w:rsidR="005B0014" w:rsidRPr="002C4B1F">
        <w:rPr>
          <w:rFonts w:cs="Arial"/>
        </w:rPr>
        <w:t>ed</w:t>
      </w:r>
      <w:r w:rsidRPr="002C4B1F">
        <w:rPr>
          <w:rFonts w:cs="Arial"/>
        </w:rPr>
        <w:t xml:space="preserve"> to make the final decision.</w:t>
      </w:r>
    </w:p>
    <w:p w14:paraId="5D6004FE" w14:textId="32CA1390" w:rsidR="004D36F3" w:rsidRPr="002C4B1F" w:rsidRDefault="004D36F3" w:rsidP="009E1A11">
      <w:pPr>
        <w:pStyle w:val="ListParagraph"/>
        <w:numPr>
          <w:ilvl w:val="0"/>
          <w:numId w:val="13"/>
        </w:numPr>
        <w:spacing w:after="120" w:line="240" w:lineRule="auto"/>
        <w:ind w:left="709" w:hanging="567"/>
        <w:contextualSpacing w:val="0"/>
        <w:rPr>
          <w:rFonts w:cs="Arial"/>
        </w:rPr>
      </w:pPr>
      <w:r w:rsidRPr="002C4B1F">
        <w:rPr>
          <w:rFonts w:cs="Arial"/>
        </w:rPr>
        <w:lastRenderedPageBreak/>
        <w:t xml:space="preserve">If the injury is serious, the first priority is to get immediate medical attention. Families or emergency contacts should be notified straight away where possible. If not possible, there should be no delay in </w:t>
      </w:r>
      <w:r w:rsidR="00751B5A" w:rsidRPr="002C4B1F">
        <w:rPr>
          <w:rFonts w:cs="Arial"/>
        </w:rPr>
        <w:t xml:space="preserve">the centre </w:t>
      </w:r>
      <w:r w:rsidRPr="002C4B1F">
        <w:rPr>
          <w:rFonts w:cs="Arial"/>
        </w:rPr>
        <w:t xml:space="preserve">organising proper medical treatment. </w:t>
      </w:r>
    </w:p>
    <w:p w14:paraId="47AC5F9C" w14:textId="77777777" w:rsidR="004D36F3" w:rsidRPr="002C4B1F" w:rsidRDefault="004D36F3" w:rsidP="009E1A11">
      <w:pPr>
        <w:pStyle w:val="ListParagraph"/>
        <w:numPr>
          <w:ilvl w:val="0"/>
          <w:numId w:val="13"/>
        </w:numPr>
        <w:spacing w:after="120" w:line="240" w:lineRule="auto"/>
        <w:ind w:left="709" w:hanging="567"/>
        <w:contextualSpacing w:val="0"/>
        <w:rPr>
          <w:rFonts w:cs="Arial"/>
        </w:rPr>
      </w:pPr>
      <w:r w:rsidRPr="002C4B1F">
        <w:rPr>
          <w:rFonts w:cs="Arial"/>
        </w:rPr>
        <w:t>Educators will stay with injured until suitable help arrives, or further treatment taken.</w:t>
      </w:r>
    </w:p>
    <w:p w14:paraId="3ADCCD9F" w14:textId="77777777" w:rsidR="004D36F3" w:rsidRPr="002C4B1F" w:rsidRDefault="004D36F3" w:rsidP="009E1A11">
      <w:pPr>
        <w:pStyle w:val="ListParagraph"/>
        <w:numPr>
          <w:ilvl w:val="0"/>
          <w:numId w:val="13"/>
        </w:numPr>
        <w:spacing w:after="120" w:line="240" w:lineRule="auto"/>
        <w:ind w:left="709" w:hanging="567"/>
        <w:contextualSpacing w:val="0"/>
        <w:rPr>
          <w:rFonts w:cs="Arial"/>
        </w:rPr>
      </w:pPr>
      <w:r w:rsidRPr="002C4B1F">
        <w:rPr>
          <w:rFonts w:cs="Arial"/>
        </w:rPr>
        <w:t xml:space="preserve">The </w:t>
      </w:r>
      <w:r w:rsidR="009E1A11" w:rsidRPr="002C4B1F">
        <w:rPr>
          <w:rFonts w:cs="Arial"/>
        </w:rPr>
        <w:t>Educator</w:t>
      </w:r>
      <w:r w:rsidR="005B0014" w:rsidRPr="002C4B1F">
        <w:rPr>
          <w:rFonts w:cs="Arial"/>
        </w:rPr>
        <w:t xml:space="preserve">s will try to make the injured person </w:t>
      </w:r>
      <w:r w:rsidRPr="002C4B1F">
        <w:rPr>
          <w:rFonts w:cs="Arial"/>
        </w:rPr>
        <w:t>comf</w:t>
      </w:r>
      <w:r w:rsidR="005B0014" w:rsidRPr="002C4B1F">
        <w:rPr>
          <w:rFonts w:cs="Arial"/>
        </w:rPr>
        <w:t xml:space="preserve">ortable and reassure them that </w:t>
      </w:r>
      <w:r w:rsidRPr="002C4B1F">
        <w:rPr>
          <w:rFonts w:cs="Arial"/>
        </w:rPr>
        <w:t>their families have been called.</w:t>
      </w:r>
    </w:p>
    <w:p w14:paraId="43C92075" w14:textId="77777777" w:rsidR="004D36F3" w:rsidRPr="002C4B1F" w:rsidRDefault="004D36F3" w:rsidP="009E1A11">
      <w:pPr>
        <w:pStyle w:val="ListParagraph"/>
        <w:numPr>
          <w:ilvl w:val="0"/>
          <w:numId w:val="13"/>
        </w:numPr>
        <w:spacing w:after="120" w:line="240" w:lineRule="auto"/>
        <w:ind w:left="709" w:hanging="567"/>
        <w:contextualSpacing w:val="0"/>
        <w:rPr>
          <w:rFonts w:cs="Arial"/>
        </w:rPr>
      </w:pPr>
      <w:r w:rsidRPr="002C4B1F">
        <w:rPr>
          <w:rFonts w:cs="Arial"/>
        </w:rPr>
        <w:t xml:space="preserve">If an ambulance is required and the child is taken to hospital, an </w:t>
      </w:r>
      <w:r w:rsidR="009E1A11" w:rsidRPr="002C4B1F">
        <w:rPr>
          <w:rFonts w:cs="Arial"/>
        </w:rPr>
        <w:t>Educator</w:t>
      </w:r>
      <w:r w:rsidRPr="002C4B1F">
        <w:rPr>
          <w:rFonts w:cs="Arial"/>
        </w:rPr>
        <w:t xml:space="preserve"> will accompany the child and take the child’s medical records with them.</w:t>
      </w:r>
    </w:p>
    <w:p w14:paraId="15EEFE3A" w14:textId="77777777" w:rsidR="004D36F3" w:rsidRPr="002C4B1F" w:rsidRDefault="00121573" w:rsidP="009E1A11">
      <w:pPr>
        <w:pStyle w:val="ListParagraph"/>
        <w:numPr>
          <w:ilvl w:val="0"/>
          <w:numId w:val="13"/>
        </w:numPr>
        <w:spacing w:after="120" w:line="240" w:lineRule="auto"/>
        <w:ind w:left="709" w:hanging="567"/>
        <w:contextualSpacing w:val="0"/>
        <w:rPr>
          <w:rFonts w:cs="Arial"/>
        </w:rPr>
      </w:pPr>
      <w:r w:rsidRPr="002C4B1F">
        <w:rPr>
          <w:rFonts w:cs="Arial"/>
        </w:rPr>
        <w:t xml:space="preserve">The </w:t>
      </w:r>
      <w:r w:rsidR="009E1A11" w:rsidRPr="002C4B1F">
        <w:rPr>
          <w:rFonts w:cs="Arial"/>
        </w:rPr>
        <w:t>Educator</w:t>
      </w:r>
      <w:r w:rsidRPr="002C4B1F">
        <w:rPr>
          <w:rFonts w:cs="Arial"/>
        </w:rPr>
        <w:t xml:space="preserve"> and </w:t>
      </w:r>
      <w:r w:rsidR="0060551B" w:rsidRPr="002C4B1F">
        <w:rPr>
          <w:rFonts w:cs="Arial"/>
        </w:rPr>
        <w:t>s</w:t>
      </w:r>
      <w:r w:rsidRPr="002C4B1F">
        <w:rPr>
          <w:rFonts w:cs="Arial"/>
        </w:rPr>
        <w:t>upervisor will c</w:t>
      </w:r>
      <w:r w:rsidR="004D36F3" w:rsidRPr="002C4B1F">
        <w:rPr>
          <w:rFonts w:cs="Arial"/>
        </w:rPr>
        <w:t>omplete a centre accident report and a serious incident report for the regulatory authority.</w:t>
      </w:r>
    </w:p>
    <w:p w14:paraId="0C9BA2C2" w14:textId="77777777" w:rsidR="004D36F3" w:rsidRPr="002C4B1F" w:rsidRDefault="004D36F3" w:rsidP="009E1A11">
      <w:pPr>
        <w:ind w:left="142"/>
        <w:rPr>
          <w:rFonts w:cs="Arial"/>
        </w:rPr>
      </w:pPr>
      <w:r w:rsidRPr="002C4B1F">
        <w:rPr>
          <w:rFonts w:cs="Arial"/>
        </w:rPr>
        <w:t xml:space="preserve">Another </w:t>
      </w:r>
      <w:r w:rsidR="009E1A11" w:rsidRPr="002C4B1F">
        <w:rPr>
          <w:rFonts w:cs="Arial"/>
        </w:rPr>
        <w:t>Educator</w:t>
      </w:r>
      <w:r w:rsidRPr="002C4B1F">
        <w:rPr>
          <w:rFonts w:cs="Arial"/>
        </w:rPr>
        <w:t xml:space="preserve"> will:</w:t>
      </w:r>
    </w:p>
    <w:p w14:paraId="49BF9BFB" w14:textId="77777777" w:rsidR="004D36F3" w:rsidRPr="002C4B1F" w:rsidRDefault="004D36F3" w:rsidP="009E1A11">
      <w:pPr>
        <w:pStyle w:val="ListParagraph"/>
        <w:numPr>
          <w:ilvl w:val="0"/>
          <w:numId w:val="15"/>
        </w:numPr>
        <w:spacing w:after="120" w:line="240" w:lineRule="auto"/>
        <w:ind w:left="709" w:hanging="567"/>
        <w:contextualSpacing w:val="0"/>
        <w:rPr>
          <w:rFonts w:cstheme="minorHAnsi"/>
        </w:rPr>
      </w:pPr>
      <w:r w:rsidRPr="002C4B1F">
        <w:rPr>
          <w:rFonts w:cstheme="minorHAnsi"/>
        </w:rPr>
        <w:t xml:space="preserve">Notify family or emergency contact person immediately regarding what happened and the action that is being taken including clear directions of where the child is being taken (e.g. hospital). Every effort must be made not to cause panic and to provide </w:t>
      </w:r>
      <w:r w:rsidR="000A79A8" w:rsidRPr="002C4B1F">
        <w:rPr>
          <w:rFonts w:cstheme="minorHAnsi"/>
        </w:rPr>
        <w:t xml:space="preserve">factual </w:t>
      </w:r>
      <w:r w:rsidRPr="002C4B1F">
        <w:rPr>
          <w:rFonts w:cstheme="minorHAnsi"/>
        </w:rPr>
        <w:t xml:space="preserve"> detail regarding the extent of the injuries</w:t>
      </w:r>
    </w:p>
    <w:p w14:paraId="56CFCC2A" w14:textId="12B429B0" w:rsidR="004D36F3" w:rsidRPr="00B27FD4" w:rsidRDefault="00025F25" w:rsidP="009E1A11">
      <w:pPr>
        <w:pStyle w:val="ListParagraph"/>
        <w:numPr>
          <w:ilvl w:val="0"/>
          <w:numId w:val="15"/>
        </w:numPr>
        <w:spacing w:after="120" w:line="240" w:lineRule="auto"/>
        <w:ind w:left="709" w:hanging="567"/>
        <w:contextualSpacing w:val="0"/>
        <w:rPr>
          <w:rFonts w:cstheme="minorHAnsi"/>
        </w:rPr>
      </w:pPr>
      <w:r w:rsidRPr="00B27FD4">
        <w:rPr>
          <w:rFonts w:cstheme="minorHAnsi"/>
          <w:color w:val="000000"/>
          <w:shd w:val="clear" w:color="auto" w:fill="FFFFFF"/>
        </w:rPr>
        <w:t>T</w:t>
      </w:r>
      <w:r w:rsidR="008078F8" w:rsidRPr="00B27FD4">
        <w:rPr>
          <w:rFonts w:cstheme="minorHAnsi"/>
          <w:color w:val="000000"/>
          <w:shd w:val="clear" w:color="auto" w:fill="FFFFFF"/>
        </w:rPr>
        <w:t>ake all necessary steps to clean the environment and make sure it is safe from further hazards</w:t>
      </w:r>
      <w:r w:rsidR="001E1005" w:rsidRPr="00B27FD4">
        <w:rPr>
          <w:rFonts w:cstheme="minorHAnsi"/>
          <w:color w:val="000000"/>
          <w:shd w:val="clear" w:color="auto" w:fill="FFFFFF"/>
        </w:rPr>
        <w:t>.</w:t>
      </w:r>
    </w:p>
    <w:p w14:paraId="7CD85B3E" w14:textId="336CDAFE" w:rsidR="004D36F3" w:rsidRPr="00B27FD4" w:rsidRDefault="004D36F3" w:rsidP="009E1A11">
      <w:pPr>
        <w:pStyle w:val="ListParagraph"/>
        <w:numPr>
          <w:ilvl w:val="0"/>
          <w:numId w:val="15"/>
        </w:numPr>
        <w:spacing w:after="120" w:line="240" w:lineRule="auto"/>
        <w:ind w:left="709" w:hanging="567"/>
        <w:contextualSpacing w:val="0"/>
        <w:rPr>
          <w:rFonts w:cstheme="minorHAnsi"/>
        </w:rPr>
      </w:pPr>
      <w:r w:rsidRPr="00B27FD4">
        <w:rPr>
          <w:rFonts w:cstheme="minorHAnsi"/>
        </w:rPr>
        <w:t>Ensure that anyone who has come in contact with any blood o</w:t>
      </w:r>
      <w:r w:rsidR="00FD1F42" w:rsidRPr="00B27FD4">
        <w:rPr>
          <w:rFonts w:cstheme="minorHAnsi"/>
        </w:rPr>
        <w:t>r</w:t>
      </w:r>
      <w:r w:rsidRPr="00B27FD4">
        <w:rPr>
          <w:rFonts w:cstheme="minorHAnsi"/>
        </w:rPr>
        <w:t xml:space="preserve"> fluids washes their hands in warm soapy water.</w:t>
      </w:r>
    </w:p>
    <w:p w14:paraId="1331609F" w14:textId="0DD0705A" w:rsidR="004D36F3" w:rsidRPr="00B27FD4" w:rsidRDefault="004D36F3" w:rsidP="009E1A11">
      <w:pPr>
        <w:pStyle w:val="ListParagraph"/>
        <w:numPr>
          <w:ilvl w:val="0"/>
          <w:numId w:val="15"/>
        </w:numPr>
        <w:spacing w:after="120" w:line="240" w:lineRule="auto"/>
        <w:ind w:left="709" w:hanging="567"/>
        <w:contextualSpacing w:val="0"/>
        <w:rPr>
          <w:rFonts w:cstheme="minorHAnsi"/>
        </w:rPr>
      </w:pPr>
      <w:r w:rsidRPr="00B27FD4">
        <w:rPr>
          <w:rFonts w:cstheme="minorHAnsi"/>
        </w:rPr>
        <w:t xml:space="preserve">Try to reassure the other children and keep them </w:t>
      </w:r>
      <w:r w:rsidR="00025F25" w:rsidRPr="00B27FD4">
        <w:rPr>
          <w:rFonts w:cstheme="minorHAnsi"/>
        </w:rPr>
        <w:t>calm</w:t>
      </w:r>
      <w:r w:rsidR="001E1005" w:rsidRPr="00B27FD4">
        <w:rPr>
          <w:rFonts w:cstheme="minorHAnsi"/>
        </w:rPr>
        <w:t xml:space="preserve">. </w:t>
      </w:r>
      <w:r w:rsidR="001E1005" w:rsidRPr="00B27FD4">
        <w:rPr>
          <w:rFonts w:cstheme="minorHAnsi"/>
          <w:color w:val="000000"/>
          <w:shd w:val="clear" w:color="auto" w:fill="FFFFFF"/>
        </w:rPr>
        <w:t>E</w:t>
      </w:r>
      <w:r w:rsidR="00025F25" w:rsidRPr="00B27FD4">
        <w:rPr>
          <w:rFonts w:cstheme="minorHAnsi"/>
          <w:color w:val="000000"/>
          <w:shd w:val="clear" w:color="auto" w:fill="FFFFFF"/>
        </w:rPr>
        <w:t>ssential</w:t>
      </w:r>
      <w:r w:rsidR="000C17F5" w:rsidRPr="00B27FD4">
        <w:rPr>
          <w:rFonts w:cstheme="minorHAnsi"/>
          <w:color w:val="000000"/>
          <w:shd w:val="clear" w:color="auto" w:fill="FFFFFF"/>
        </w:rPr>
        <w:t xml:space="preserve"> and relevant information is to be provided to children whilst still being mindful of the injured child’s privacy</w:t>
      </w:r>
      <w:r w:rsidR="001E1005" w:rsidRPr="00B27FD4">
        <w:rPr>
          <w:rFonts w:cstheme="minorHAnsi"/>
          <w:color w:val="000000"/>
          <w:shd w:val="clear" w:color="auto" w:fill="FFFFFF"/>
        </w:rPr>
        <w:t>.</w:t>
      </w:r>
    </w:p>
    <w:p w14:paraId="68547A6B" w14:textId="77777777" w:rsidR="004D36F3" w:rsidRPr="002C4B1F" w:rsidRDefault="004D36F3" w:rsidP="009E1A11">
      <w:pPr>
        <w:pStyle w:val="ListParagraph"/>
        <w:numPr>
          <w:ilvl w:val="0"/>
          <w:numId w:val="16"/>
        </w:numPr>
        <w:spacing w:after="120" w:line="240" w:lineRule="auto"/>
        <w:ind w:left="142" w:hanging="568"/>
        <w:contextualSpacing w:val="0"/>
        <w:rPr>
          <w:rFonts w:cs="Arial"/>
        </w:rPr>
      </w:pPr>
      <w:r w:rsidRPr="002C4B1F">
        <w:rPr>
          <w:rFonts w:cs="Arial"/>
        </w:rPr>
        <w:t xml:space="preserve">Accidents which result in </w:t>
      </w:r>
      <w:r w:rsidRPr="002C4B1F">
        <w:rPr>
          <w:rFonts w:cs="Arial"/>
          <w:b/>
          <w:bCs/>
        </w:rPr>
        <w:t>serious incident, injury, illness and trauma (including death</w:t>
      </w:r>
      <w:r w:rsidRPr="002C4B1F">
        <w:rPr>
          <w:rFonts w:cs="Arial"/>
        </w:rPr>
        <w:t>) to a child must be reported to:</w:t>
      </w:r>
    </w:p>
    <w:p w14:paraId="0BE93FBA" w14:textId="77777777" w:rsidR="004D36F3" w:rsidRPr="002C4B1F" w:rsidRDefault="004D36F3" w:rsidP="009E1A11">
      <w:pPr>
        <w:pStyle w:val="ListParagraph"/>
        <w:numPr>
          <w:ilvl w:val="0"/>
          <w:numId w:val="23"/>
        </w:numPr>
        <w:spacing w:after="120" w:line="240" w:lineRule="auto"/>
        <w:ind w:left="709" w:hanging="567"/>
        <w:contextualSpacing w:val="0"/>
        <w:rPr>
          <w:rFonts w:cs="Arial"/>
        </w:rPr>
      </w:pPr>
      <w:r w:rsidRPr="002C4B1F">
        <w:rPr>
          <w:rFonts w:cs="Arial"/>
        </w:rPr>
        <w:t xml:space="preserve">The ambulance </w:t>
      </w:r>
      <w:r w:rsidR="009E1A11" w:rsidRPr="002C4B1F">
        <w:rPr>
          <w:rFonts w:cs="Arial"/>
        </w:rPr>
        <w:t>service</w:t>
      </w:r>
    </w:p>
    <w:p w14:paraId="0E3E88C8" w14:textId="77777777" w:rsidR="004D36F3" w:rsidRPr="002C4B1F" w:rsidRDefault="004D36F3" w:rsidP="009E1A11">
      <w:pPr>
        <w:pStyle w:val="ListParagraph"/>
        <w:numPr>
          <w:ilvl w:val="0"/>
          <w:numId w:val="23"/>
        </w:numPr>
        <w:spacing w:after="120" w:line="240" w:lineRule="auto"/>
        <w:ind w:left="709" w:hanging="567"/>
        <w:contextualSpacing w:val="0"/>
        <w:rPr>
          <w:rFonts w:cs="Arial"/>
        </w:rPr>
      </w:pPr>
      <w:r w:rsidRPr="002C4B1F">
        <w:rPr>
          <w:rFonts w:cs="Arial"/>
        </w:rPr>
        <w:t xml:space="preserve">The police </w:t>
      </w:r>
    </w:p>
    <w:p w14:paraId="10121BB4" w14:textId="77777777" w:rsidR="004D36F3" w:rsidRPr="002C4B1F" w:rsidRDefault="004D36F3" w:rsidP="009E1A11">
      <w:pPr>
        <w:pStyle w:val="ListParagraph"/>
        <w:numPr>
          <w:ilvl w:val="0"/>
          <w:numId w:val="23"/>
        </w:numPr>
        <w:spacing w:after="120" w:line="240" w:lineRule="auto"/>
        <w:ind w:left="709" w:hanging="567"/>
        <w:contextualSpacing w:val="0"/>
        <w:rPr>
          <w:rFonts w:cs="Arial"/>
        </w:rPr>
      </w:pPr>
      <w:r w:rsidRPr="002C4B1F">
        <w:rPr>
          <w:rFonts w:cs="Arial"/>
        </w:rPr>
        <w:t>Family or emergency contact person</w:t>
      </w:r>
    </w:p>
    <w:p w14:paraId="21BD80F7" w14:textId="77777777" w:rsidR="004D36F3" w:rsidRPr="002C4B1F" w:rsidRDefault="004D36F3" w:rsidP="009E1A11">
      <w:pPr>
        <w:pStyle w:val="ListParagraph"/>
        <w:numPr>
          <w:ilvl w:val="0"/>
          <w:numId w:val="23"/>
        </w:numPr>
        <w:spacing w:after="120" w:line="240" w:lineRule="auto"/>
        <w:ind w:left="709" w:hanging="567"/>
        <w:contextualSpacing w:val="0"/>
        <w:rPr>
          <w:rFonts w:cs="Arial"/>
        </w:rPr>
      </w:pPr>
      <w:r w:rsidRPr="002C4B1F">
        <w:rPr>
          <w:rFonts w:cs="Arial"/>
        </w:rPr>
        <w:t>Regulatory Authority</w:t>
      </w:r>
    </w:p>
    <w:p w14:paraId="63EC0F4B" w14:textId="23A0B670" w:rsidR="00FE5BC4" w:rsidRPr="002C4B1F" w:rsidRDefault="00FE5BC4" w:rsidP="00FE5BC4">
      <w:pPr>
        <w:pStyle w:val="ListParagraph"/>
        <w:spacing w:after="120" w:line="240" w:lineRule="auto"/>
        <w:ind w:left="142"/>
        <w:contextualSpacing w:val="0"/>
        <w:rPr>
          <w:rFonts w:cs="Arial"/>
        </w:rPr>
      </w:pPr>
      <w:r w:rsidRPr="002C4B1F">
        <w:rPr>
          <w:rFonts w:cs="Arial"/>
        </w:rPr>
        <w:t>In these instances:</w:t>
      </w:r>
    </w:p>
    <w:p w14:paraId="7E093C86" w14:textId="4B9666A1" w:rsidR="004D36F3" w:rsidRPr="00F207F5" w:rsidRDefault="005B0014" w:rsidP="00751B5A">
      <w:pPr>
        <w:pStyle w:val="ListParagraph"/>
        <w:numPr>
          <w:ilvl w:val="0"/>
          <w:numId w:val="25"/>
        </w:numPr>
        <w:spacing w:after="120" w:line="240" w:lineRule="auto"/>
        <w:contextualSpacing w:val="0"/>
        <w:rPr>
          <w:rFonts w:cs="Arial"/>
        </w:rPr>
      </w:pPr>
      <w:r w:rsidRPr="002C4B1F">
        <w:rPr>
          <w:rFonts w:cs="Arial"/>
        </w:rPr>
        <w:t xml:space="preserve">The </w:t>
      </w:r>
      <w:r w:rsidR="009E1A11" w:rsidRPr="002C4B1F">
        <w:rPr>
          <w:rFonts w:cs="Arial"/>
        </w:rPr>
        <w:t>centre</w:t>
      </w:r>
      <w:r w:rsidR="004D36F3" w:rsidRPr="002C4B1F">
        <w:rPr>
          <w:rFonts w:cs="Arial"/>
        </w:rPr>
        <w:t xml:space="preserve"> will notify the family or emergency contact person that a serious incident has happened and advise them to contact the relevant medical agency. Only a qualified medical practitioner can declare a person is deceased, therefore </w:t>
      </w:r>
      <w:r w:rsidR="009E1A11" w:rsidRPr="002C4B1F">
        <w:rPr>
          <w:rFonts w:cs="Arial"/>
        </w:rPr>
        <w:t>Educator</w:t>
      </w:r>
      <w:r w:rsidR="004D36F3" w:rsidRPr="002C4B1F">
        <w:rPr>
          <w:rFonts w:cs="Arial"/>
        </w:rPr>
        <w:t>s should ensure the parents are only advised that the injury is serious</w:t>
      </w:r>
      <w:r w:rsidR="004D36F3" w:rsidRPr="00F207F5">
        <w:rPr>
          <w:rFonts w:cs="Arial"/>
        </w:rPr>
        <w:t xml:space="preserve"> and refer them to the medical agency (i.e. hospital) where the child has been taken.</w:t>
      </w:r>
    </w:p>
    <w:p w14:paraId="4363D4BE" w14:textId="77777777" w:rsidR="004D36F3" w:rsidRPr="00F207F5" w:rsidRDefault="004D36F3" w:rsidP="00751B5A">
      <w:pPr>
        <w:pStyle w:val="ListParagraph"/>
        <w:numPr>
          <w:ilvl w:val="0"/>
          <w:numId w:val="25"/>
        </w:numPr>
        <w:spacing w:after="120" w:line="240" w:lineRule="auto"/>
        <w:contextualSpacing w:val="0"/>
        <w:rPr>
          <w:rFonts w:cs="Arial"/>
        </w:rPr>
      </w:pPr>
      <w:r w:rsidRPr="00F207F5">
        <w:rPr>
          <w:rFonts w:cs="Arial"/>
        </w:rPr>
        <w:t>This information should be provided in a calm and extremely sensitive manner.</w:t>
      </w:r>
    </w:p>
    <w:p w14:paraId="67E564CC" w14:textId="77777777" w:rsidR="004D36F3" w:rsidRPr="00F207F5" w:rsidRDefault="004D36F3" w:rsidP="00751B5A">
      <w:pPr>
        <w:pStyle w:val="ListParagraph"/>
        <w:numPr>
          <w:ilvl w:val="0"/>
          <w:numId w:val="25"/>
        </w:numPr>
        <w:spacing w:after="120" w:line="240" w:lineRule="auto"/>
        <w:contextualSpacing w:val="0"/>
        <w:rPr>
          <w:rFonts w:cs="Arial"/>
        </w:rPr>
      </w:pPr>
      <w:r w:rsidRPr="00F207F5">
        <w:rPr>
          <w:rFonts w:cs="Arial"/>
        </w:rPr>
        <w:t>The site of the accident should not be cleared or any blood or fluids cleaned up until after approval from the Police.</w:t>
      </w:r>
    </w:p>
    <w:p w14:paraId="141FAA6B" w14:textId="1DC03207" w:rsidR="00C1173D" w:rsidRPr="00F207F5" w:rsidRDefault="00C1173D" w:rsidP="00C1173D">
      <w:pPr>
        <w:pStyle w:val="ListParagraph"/>
        <w:numPr>
          <w:ilvl w:val="0"/>
          <w:numId w:val="25"/>
        </w:numPr>
        <w:spacing w:after="120" w:line="240" w:lineRule="auto"/>
        <w:contextualSpacing w:val="0"/>
        <w:rPr>
          <w:rFonts w:cs="Arial"/>
        </w:rPr>
      </w:pPr>
      <w:r w:rsidRPr="00F207F5">
        <w:rPr>
          <w:rFonts w:cs="Arial"/>
        </w:rPr>
        <w:t xml:space="preserve"> All other children should be removed away from the scene and if necessary a lock down or evacuation from the premise. This will be decided at the supervisor’s discretion. Parents will be contacted that a serious incident has occurred </w:t>
      </w:r>
      <w:r w:rsidRPr="00F207F5">
        <w:rPr>
          <w:rStyle w:val="CommentReference"/>
          <w:sz w:val="22"/>
          <w:szCs w:val="22"/>
        </w:rPr>
        <w:t>and reassure them that their children are safe and may be asked to collect their children as soon as possible</w:t>
      </w:r>
      <w:r w:rsidRPr="00F207F5">
        <w:rPr>
          <w:rFonts w:cs="Arial"/>
        </w:rPr>
        <w:t>. The children should be reassured and notified only that a serious incident has occurred.</w:t>
      </w:r>
    </w:p>
    <w:p w14:paraId="7C6875C5" w14:textId="4E7B0B30" w:rsidR="00A73D00" w:rsidRPr="00F207F5" w:rsidRDefault="00A73D00" w:rsidP="00C1173D">
      <w:pPr>
        <w:pStyle w:val="ListParagraph"/>
        <w:spacing w:after="120" w:line="240" w:lineRule="auto"/>
        <w:contextualSpacing w:val="0"/>
        <w:rPr>
          <w:rFonts w:cs="Arial"/>
        </w:rPr>
      </w:pPr>
    </w:p>
    <w:p w14:paraId="7912D90E" w14:textId="4098BABF" w:rsidR="004D36F3" w:rsidRPr="00F207F5" w:rsidRDefault="004D36F3" w:rsidP="00C1173D">
      <w:pPr>
        <w:pStyle w:val="ListParagraph"/>
        <w:numPr>
          <w:ilvl w:val="0"/>
          <w:numId w:val="25"/>
        </w:numPr>
        <w:spacing w:after="0" w:line="240" w:lineRule="auto"/>
      </w:pPr>
      <w:r w:rsidRPr="00F207F5">
        <w:t xml:space="preserve">On arrival back at the </w:t>
      </w:r>
      <w:r w:rsidR="009E1A11" w:rsidRPr="00F207F5">
        <w:t>centre</w:t>
      </w:r>
      <w:r w:rsidRPr="00F207F5">
        <w:t xml:space="preserve">, the </w:t>
      </w:r>
      <w:r w:rsidR="009E1A11" w:rsidRPr="00F207F5">
        <w:t>Educator</w:t>
      </w:r>
      <w:r w:rsidRPr="00F207F5">
        <w:t xml:space="preserve"> will complete an accident report.  Children who were not injured but saw the injury take place will also be asked to complete a report in writing or verbally and recorded by </w:t>
      </w:r>
      <w:r w:rsidR="005B0014" w:rsidRPr="00F207F5">
        <w:t xml:space="preserve">an </w:t>
      </w:r>
      <w:r w:rsidR="009E1A11" w:rsidRPr="00F207F5">
        <w:t>Educator</w:t>
      </w:r>
      <w:r w:rsidRPr="00F207F5">
        <w:t>.</w:t>
      </w:r>
    </w:p>
    <w:p w14:paraId="3E410CE0" w14:textId="77777777" w:rsidR="00FE5BC4" w:rsidRPr="00F207F5" w:rsidRDefault="00FE5BC4" w:rsidP="00FE5BC4">
      <w:pPr>
        <w:pStyle w:val="ListParagraph"/>
        <w:spacing w:after="0" w:line="240" w:lineRule="auto"/>
        <w:ind w:left="142"/>
      </w:pPr>
    </w:p>
    <w:p w14:paraId="631DDBA1" w14:textId="77777777" w:rsidR="004D36F3" w:rsidRPr="00F207F5" w:rsidRDefault="004D36F3" w:rsidP="009E1A11">
      <w:pPr>
        <w:numPr>
          <w:ilvl w:val="0"/>
          <w:numId w:val="17"/>
        </w:numPr>
        <w:spacing w:after="0" w:line="240" w:lineRule="auto"/>
        <w:ind w:left="142" w:hanging="568"/>
      </w:pPr>
      <w:r w:rsidRPr="00F207F5">
        <w:t xml:space="preserve">A follow up report and discussion will be organised within 48 hours of the incident.  If possible, the child who was injured should be present at this briefing.  </w:t>
      </w:r>
    </w:p>
    <w:p w14:paraId="0B7F9EE9" w14:textId="77777777" w:rsidR="005B0014" w:rsidRPr="00F207F5" w:rsidRDefault="005B0014" w:rsidP="009E1A11">
      <w:pPr>
        <w:spacing w:after="0" w:line="240" w:lineRule="auto"/>
        <w:ind w:left="142" w:hanging="568"/>
      </w:pPr>
    </w:p>
    <w:p w14:paraId="3A0007F1" w14:textId="77777777" w:rsidR="004D36F3" w:rsidRPr="00F207F5" w:rsidRDefault="004D36F3" w:rsidP="009E1A11">
      <w:pPr>
        <w:numPr>
          <w:ilvl w:val="0"/>
          <w:numId w:val="17"/>
        </w:numPr>
        <w:spacing w:after="0" w:line="240" w:lineRule="auto"/>
        <w:ind w:left="142" w:hanging="568"/>
      </w:pPr>
      <w:r w:rsidRPr="00F207F5">
        <w:t xml:space="preserve">The parent(s), relevant </w:t>
      </w:r>
      <w:r w:rsidR="009E1A11" w:rsidRPr="00F207F5">
        <w:t>Educator</w:t>
      </w:r>
      <w:r w:rsidRPr="00F207F5">
        <w:t xml:space="preserve"> and coordinator will discuss the incident and its management including any ongoing matters and all will be required to sign off on the accident report form.  </w:t>
      </w:r>
    </w:p>
    <w:p w14:paraId="2E3D8457" w14:textId="77777777" w:rsidR="005B0014" w:rsidRPr="00F207F5" w:rsidRDefault="005B0014" w:rsidP="009E1A11">
      <w:pPr>
        <w:spacing w:after="0" w:line="240" w:lineRule="auto"/>
        <w:ind w:left="142" w:hanging="568"/>
      </w:pPr>
    </w:p>
    <w:p w14:paraId="090AC4A4" w14:textId="77777777" w:rsidR="004D36F3" w:rsidRPr="00F207F5" w:rsidRDefault="004D36F3" w:rsidP="009E1A11">
      <w:pPr>
        <w:numPr>
          <w:ilvl w:val="0"/>
          <w:numId w:val="17"/>
        </w:numPr>
        <w:spacing w:after="0" w:line="240" w:lineRule="auto"/>
        <w:ind w:left="142" w:hanging="568"/>
      </w:pPr>
      <w:r w:rsidRPr="00F207F5">
        <w:t>A copy of the signed accident report form will be provided to the parent on their request</w:t>
      </w:r>
    </w:p>
    <w:p w14:paraId="29D64F3C" w14:textId="77777777" w:rsidR="003100AF" w:rsidRPr="00F207F5" w:rsidRDefault="003100AF" w:rsidP="00C1173D">
      <w:pPr>
        <w:pStyle w:val="ListParagraph"/>
      </w:pPr>
    </w:p>
    <w:p w14:paraId="773AE7AA" w14:textId="750BAB36" w:rsidR="003100AF" w:rsidRPr="00F207F5" w:rsidRDefault="003100AF" w:rsidP="009E1A11">
      <w:pPr>
        <w:numPr>
          <w:ilvl w:val="0"/>
          <w:numId w:val="17"/>
        </w:numPr>
        <w:spacing w:after="0" w:line="240" w:lineRule="auto"/>
        <w:ind w:left="142" w:hanging="568"/>
      </w:pPr>
      <w:r w:rsidRPr="00F207F5">
        <w:t xml:space="preserve">Coordinators will follow up with the children, parents  and Educators involved in the incident and provide resources or services to help them debrief </w:t>
      </w:r>
    </w:p>
    <w:p w14:paraId="7D26828B" w14:textId="77777777" w:rsidR="004D36F3" w:rsidRPr="00F207F5" w:rsidRDefault="004D36F3" w:rsidP="004D36F3">
      <w:pPr>
        <w:pStyle w:val="ListParagraph"/>
        <w:rPr>
          <w:rFonts w:cs="Arial"/>
        </w:rPr>
      </w:pPr>
    </w:p>
    <w:p w14:paraId="496B0CD3" w14:textId="77777777" w:rsidR="004D36F3" w:rsidRPr="00F207F5" w:rsidRDefault="004D36F3" w:rsidP="009E1A11">
      <w:pPr>
        <w:pStyle w:val="ListParagraph"/>
        <w:numPr>
          <w:ilvl w:val="0"/>
          <w:numId w:val="18"/>
        </w:numPr>
        <w:spacing w:after="0" w:line="240" w:lineRule="auto"/>
        <w:ind w:left="142" w:hanging="568"/>
        <w:rPr>
          <w:rFonts w:cs="Arial"/>
          <w:b/>
        </w:rPr>
      </w:pPr>
      <w:r w:rsidRPr="00F207F5">
        <w:rPr>
          <w:rFonts w:cs="Arial"/>
          <w:b/>
        </w:rPr>
        <w:t>Reporting of Serious Incident, Injury and Trauma</w:t>
      </w:r>
    </w:p>
    <w:p w14:paraId="2AD7DE15" w14:textId="77777777" w:rsidR="004D36F3" w:rsidRPr="00F207F5" w:rsidRDefault="004D36F3" w:rsidP="009E1A11">
      <w:pPr>
        <w:pStyle w:val="ListParagraph"/>
        <w:ind w:left="142" w:hanging="568"/>
        <w:rPr>
          <w:rFonts w:cs="Arial"/>
          <w:b/>
        </w:rPr>
      </w:pPr>
    </w:p>
    <w:p w14:paraId="366FA6E4" w14:textId="77777777" w:rsidR="004D36F3" w:rsidRPr="00F207F5" w:rsidRDefault="004D36F3" w:rsidP="009E1A11">
      <w:pPr>
        <w:pStyle w:val="ListParagraph"/>
        <w:numPr>
          <w:ilvl w:val="0"/>
          <w:numId w:val="19"/>
        </w:numPr>
        <w:spacing w:before="120" w:after="120" w:line="240" w:lineRule="auto"/>
        <w:ind w:left="142" w:hanging="568"/>
        <w:contextualSpacing w:val="0"/>
        <w:jc w:val="both"/>
        <w:rPr>
          <w:rFonts w:cs="Arial"/>
        </w:rPr>
      </w:pPr>
      <w:r w:rsidRPr="00F207F5">
        <w:rPr>
          <w:rFonts w:cs="Arial"/>
        </w:rPr>
        <w:t xml:space="preserve">All serious incidents, injury, illness or trauma will be recorded within 24 hours of the event occurring. The child’s family or emergency contact must be notified of any accident or injury that has occurred to the child as soon as possible and no later than 24 hours after the event. </w:t>
      </w:r>
    </w:p>
    <w:p w14:paraId="74625BCE" w14:textId="77777777" w:rsidR="004D36F3" w:rsidRPr="00F207F5" w:rsidRDefault="004D36F3" w:rsidP="009E1A11">
      <w:pPr>
        <w:pStyle w:val="ListParagraph"/>
        <w:numPr>
          <w:ilvl w:val="0"/>
          <w:numId w:val="19"/>
        </w:numPr>
        <w:spacing w:before="120" w:after="120" w:line="240" w:lineRule="auto"/>
        <w:ind w:left="142" w:hanging="568"/>
        <w:contextualSpacing w:val="0"/>
        <w:jc w:val="both"/>
        <w:rPr>
          <w:rFonts w:cs="Arial"/>
        </w:rPr>
      </w:pPr>
      <w:r w:rsidRPr="00F207F5">
        <w:rPr>
          <w:rFonts w:cs="Arial"/>
        </w:rPr>
        <w:t xml:space="preserve">The Nominated Supervisor is responsible for ensuring that, in the event of a serious incident, the regulatory authority is advised as well as the Approved Provider (e.g. Management Committee).    </w:t>
      </w:r>
    </w:p>
    <w:p w14:paraId="7C68EC03" w14:textId="77777777" w:rsidR="004D36F3" w:rsidRPr="00F207F5" w:rsidRDefault="004D36F3" w:rsidP="009E1A11">
      <w:pPr>
        <w:pStyle w:val="ListParagraph"/>
        <w:widowControl w:val="0"/>
        <w:numPr>
          <w:ilvl w:val="0"/>
          <w:numId w:val="19"/>
        </w:numPr>
        <w:autoSpaceDE w:val="0"/>
        <w:autoSpaceDN w:val="0"/>
        <w:adjustRightInd w:val="0"/>
        <w:spacing w:after="120" w:line="240" w:lineRule="auto"/>
        <w:ind w:left="142" w:hanging="568"/>
        <w:contextualSpacing w:val="0"/>
        <w:rPr>
          <w:rFonts w:cs="Arial"/>
        </w:rPr>
      </w:pPr>
      <w:r w:rsidRPr="00F207F5">
        <w:rPr>
          <w:rFonts w:cs="Arial"/>
        </w:rPr>
        <w:t>It may not be until sometime after the incident that it becomes apparent that an incident was serious. If that occurs, the Nominated Supervisor must notify the regulatory authority within 24 hours of becoming aware that the incident was serious.</w:t>
      </w:r>
    </w:p>
    <w:p w14:paraId="60332ACB" w14:textId="77777777" w:rsidR="004D36F3" w:rsidRPr="00F207F5" w:rsidRDefault="004D36F3" w:rsidP="009E1A11">
      <w:pPr>
        <w:pStyle w:val="ListParagraph"/>
        <w:widowControl w:val="0"/>
        <w:numPr>
          <w:ilvl w:val="0"/>
          <w:numId w:val="18"/>
        </w:numPr>
        <w:autoSpaceDE w:val="0"/>
        <w:autoSpaceDN w:val="0"/>
        <w:adjustRightInd w:val="0"/>
        <w:spacing w:after="0" w:line="360" w:lineRule="atLeast"/>
        <w:ind w:left="142" w:hanging="568"/>
        <w:rPr>
          <w:rFonts w:cs="Arial"/>
          <w:b/>
        </w:rPr>
      </w:pPr>
      <w:r w:rsidRPr="00F207F5">
        <w:rPr>
          <w:rFonts w:cs="Arial"/>
          <w:b/>
          <w:iCs/>
        </w:rPr>
        <w:t>How to decide if an injury, trauma or illness is a ‘serious incident’?</w:t>
      </w:r>
    </w:p>
    <w:p w14:paraId="25FDA9C1" w14:textId="77777777" w:rsidR="004D36F3" w:rsidRPr="00F207F5" w:rsidRDefault="004D36F3" w:rsidP="009E1A11">
      <w:pPr>
        <w:pStyle w:val="ListParagraph"/>
        <w:widowControl w:val="0"/>
        <w:autoSpaceDE w:val="0"/>
        <w:autoSpaceDN w:val="0"/>
        <w:adjustRightInd w:val="0"/>
        <w:spacing w:line="360" w:lineRule="atLeast"/>
        <w:ind w:left="142" w:hanging="568"/>
        <w:rPr>
          <w:rFonts w:cs="Arial"/>
          <w:b/>
        </w:rPr>
      </w:pPr>
    </w:p>
    <w:p w14:paraId="0F661C32" w14:textId="77777777" w:rsidR="004D36F3" w:rsidRPr="00F207F5" w:rsidRDefault="004D36F3" w:rsidP="009E1A11">
      <w:pPr>
        <w:pStyle w:val="ListParagraph"/>
        <w:widowControl w:val="0"/>
        <w:numPr>
          <w:ilvl w:val="0"/>
          <w:numId w:val="19"/>
        </w:numPr>
        <w:autoSpaceDE w:val="0"/>
        <w:autoSpaceDN w:val="0"/>
        <w:adjustRightInd w:val="0"/>
        <w:spacing w:after="120" w:line="240" w:lineRule="auto"/>
        <w:ind w:left="142" w:hanging="568"/>
        <w:contextualSpacing w:val="0"/>
        <w:rPr>
          <w:rFonts w:cs="Arial"/>
        </w:rPr>
      </w:pPr>
      <w:r w:rsidRPr="00F207F5">
        <w:rPr>
          <w:rFonts w:cs="Arial"/>
        </w:rPr>
        <w:t>If the advice of a medical practitioner was sought or the child attended hospital in connection with the incident, injury, trauma or illness, then the incident is considered ‘serious’ and the regulatory authority must be notified.</w:t>
      </w:r>
    </w:p>
    <w:p w14:paraId="5B545DCA" w14:textId="77777777" w:rsidR="004D36F3" w:rsidRPr="00F207F5" w:rsidRDefault="004D36F3" w:rsidP="009E1A11">
      <w:pPr>
        <w:pStyle w:val="ListParagraph"/>
        <w:widowControl w:val="0"/>
        <w:numPr>
          <w:ilvl w:val="0"/>
          <w:numId w:val="19"/>
        </w:numPr>
        <w:autoSpaceDE w:val="0"/>
        <w:autoSpaceDN w:val="0"/>
        <w:adjustRightInd w:val="0"/>
        <w:spacing w:after="120" w:line="240" w:lineRule="auto"/>
        <w:ind w:left="142" w:hanging="568"/>
        <w:contextualSpacing w:val="0"/>
        <w:rPr>
          <w:rFonts w:cs="Arial"/>
        </w:rPr>
      </w:pPr>
      <w:r w:rsidRPr="00F207F5">
        <w:rPr>
          <w:rFonts w:cs="Arial"/>
        </w:rPr>
        <w:t xml:space="preserve">An incident, injury, trauma or illness will be regarded by the </w:t>
      </w:r>
      <w:r w:rsidR="009E1A11" w:rsidRPr="00F207F5">
        <w:rPr>
          <w:rFonts w:cs="Arial"/>
        </w:rPr>
        <w:t>centre</w:t>
      </w:r>
      <w:r w:rsidRPr="00F207F5">
        <w:rPr>
          <w:rFonts w:cs="Arial"/>
        </w:rPr>
        <w:t xml:space="preserve"> as a ‘serious incident’ if more than basic first aid was needed to manage the incident, injury, trauma or illness and medical attention was sought for the child, or should have been sought, including attendance at hospital or medical facility for further treatment.</w:t>
      </w:r>
    </w:p>
    <w:p w14:paraId="4E9EEDFE" w14:textId="77777777" w:rsidR="004D36F3" w:rsidRPr="00F207F5" w:rsidRDefault="004D36F3" w:rsidP="009E1A11">
      <w:pPr>
        <w:ind w:hanging="426"/>
        <w:rPr>
          <w:rFonts w:cs="Arial"/>
          <w:b/>
        </w:rPr>
      </w:pPr>
      <w:r w:rsidRPr="00F207F5">
        <w:rPr>
          <w:rFonts w:cs="Arial"/>
          <w:b/>
        </w:rPr>
        <w:t>f)</w:t>
      </w:r>
      <w:r w:rsidRPr="00F207F5">
        <w:rPr>
          <w:rFonts w:cs="Arial"/>
          <w:b/>
        </w:rPr>
        <w:tab/>
        <w:t>Illness</w:t>
      </w:r>
    </w:p>
    <w:p w14:paraId="421CFA6C" w14:textId="77777777" w:rsidR="004D36F3" w:rsidRPr="00F207F5" w:rsidRDefault="004D36F3" w:rsidP="009E1A11">
      <w:pPr>
        <w:pStyle w:val="pptext"/>
        <w:numPr>
          <w:ilvl w:val="0"/>
          <w:numId w:val="20"/>
        </w:numPr>
        <w:spacing w:after="120" w:line="240" w:lineRule="auto"/>
        <w:ind w:left="0" w:hanging="426"/>
        <w:rPr>
          <w:rFonts w:asciiTheme="minorHAnsi" w:hAnsiTheme="minorHAnsi" w:cs="Arial"/>
          <w:noProof w:val="0"/>
          <w:color w:val="000000" w:themeColor="text1"/>
          <w:sz w:val="22"/>
          <w:szCs w:val="22"/>
        </w:rPr>
      </w:pPr>
      <w:r w:rsidRPr="00F207F5">
        <w:rPr>
          <w:rFonts w:asciiTheme="minorHAnsi" w:hAnsiTheme="minorHAnsi" w:cs="Arial"/>
          <w:noProof w:val="0"/>
          <w:color w:val="000000" w:themeColor="text1"/>
          <w:sz w:val="22"/>
          <w:szCs w:val="22"/>
        </w:rPr>
        <w:t xml:space="preserve">Families are advised upon enrolment and in regular reminders not to bring sick children to the </w:t>
      </w:r>
      <w:r w:rsidR="009E1A11" w:rsidRPr="00F207F5">
        <w:rPr>
          <w:rFonts w:asciiTheme="minorHAnsi" w:hAnsiTheme="minorHAnsi" w:cs="Arial"/>
          <w:noProof w:val="0"/>
          <w:color w:val="000000" w:themeColor="text1"/>
          <w:sz w:val="22"/>
          <w:szCs w:val="22"/>
        </w:rPr>
        <w:t>centre</w:t>
      </w:r>
      <w:r w:rsidRPr="00F207F5">
        <w:rPr>
          <w:rFonts w:asciiTheme="minorHAnsi" w:hAnsiTheme="minorHAnsi" w:cs="Arial"/>
          <w:noProof w:val="0"/>
          <w:color w:val="000000" w:themeColor="text1"/>
          <w:sz w:val="22"/>
          <w:szCs w:val="22"/>
        </w:rPr>
        <w:t xml:space="preserve"> and to arrange prompt collection of children who are unwell. The care needs of a sick child are difficult to meet without dramatically reducing the general level of supervision of the other children, or risking other children’s health.</w:t>
      </w:r>
    </w:p>
    <w:p w14:paraId="6CBFD035" w14:textId="69C72EF4" w:rsidR="00121573" w:rsidRPr="00F207F5" w:rsidRDefault="00121573" w:rsidP="009E1A11">
      <w:pPr>
        <w:pStyle w:val="ppindenttext"/>
        <w:numPr>
          <w:ilvl w:val="0"/>
          <w:numId w:val="20"/>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In the event of a contagious disease being diagnose</w:t>
      </w:r>
      <w:r w:rsidR="003104FA" w:rsidRPr="00F207F5">
        <w:rPr>
          <w:rFonts w:asciiTheme="minorHAnsi" w:hAnsiTheme="minorHAnsi" w:cs="Arial"/>
          <w:noProof w:val="0"/>
          <w:color w:val="000000" w:themeColor="text1"/>
          <w:szCs w:val="22"/>
        </w:rPr>
        <w:t>d</w:t>
      </w:r>
      <w:r w:rsidRPr="00F207F5">
        <w:rPr>
          <w:rFonts w:asciiTheme="minorHAnsi" w:hAnsiTheme="minorHAnsi" w:cs="Arial"/>
          <w:noProof w:val="0"/>
          <w:color w:val="000000" w:themeColor="text1"/>
          <w:szCs w:val="22"/>
        </w:rPr>
        <w:t xml:space="preserve"> in a child who has attended the centre all families</w:t>
      </w:r>
      <w:r w:rsidR="000A79A8" w:rsidRPr="00F207F5">
        <w:rPr>
          <w:rFonts w:asciiTheme="minorHAnsi" w:hAnsiTheme="minorHAnsi" w:cs="Arial"/>
          <w:noProof w:val="0"/>
          <w:color w:val="000000" w:themeColor="text1"/>
          <w:szCs w:val="22"/>
        </w:rPr>
        <w:t xml:space="preserve">, </w:t>
      </w:r>
      <w:r w:rsidR="009E1A11" w:rsidRPr="00F207F5">
        <w:rPr>
          <w:rFonts w:asciiTheme="minorHAnsi" w:hAnsiTheme="minorHAnsi" w:cs="Arial"/>
          <w:noProof w:val="0"/>
          <w:color w:val="000000" w:themeColor="text1"/>
          <w:szCs w:val="22"/>
        </w:rPr>
        <w:t>Educator</w:t>
      </w:r>
      <w:r w:rsidR="000A79A8" w:rsidRPr="00F207F5">
        <w:rPr>
          <w:rFonts w:asciiTheme="minorHAnsi" w:hAnsiTheme="minorHAnsi" w:cs="Arial"/>
          <w:noProof w:val="0"/>
          <w:color w:val="000000" w:themeColor="text1"/>
          <w:szCs w:val="22"/>
        </w:rPr>
        <w:t xml:space="preserve">s and the school office </w:t>
      </w:r>
      <w:r w:rsidRPr="00F207F5">
        <w:rPr>
          <w:rFonts w:asciiTheme="minorHAnsi" w:hAnsiTheme="minorHAnsi" w:cs="Arial"/>
          <w:noProof w:val="0"/>
          <w:color w:val="000000" w:themeColor="text1"/>
          <w:szCs w:val="22"/>
        </w:rPr>
        <w:t xml:space="preserve">will be </w:t>
      </w:r>
      <w:r w:rsidR="00D52FA0" w:rsidRPr="00F207F5">
        <w:rPr>
          <w:rFonts w:asciiTheme="minorHAnsi" w:hAnsiTheme="minorHAnsi" w:cs="Arial"/>
          <w:noProof w:val="0"/>
          <w:color w:val="000000" w:themeColor="text1"/>
          <w:szCs w:val="22"/>
        </w:rPr>
        <w:t>notified. Children</w:t>
      </w:r>
      <w:r w:rsidRPr="00F207F5">
        <w:rPr>
          <w:rFonts w:asciiTheme="minorHAnsi" w:hAnsiTheme="minorHAnsi" w:cs="Arial"/>
          <w:noProof w:val="0"/>
          <w:color w:val="000000" w:themeColor="text1"/>
          <w:szCs w:val="22"/>
        </w:rPr>
        <w:t xml:space="preserve"> that are not immunised </w:t>
      </w:r>
      <w:r w:rsidR="000C3FC5" w:rsidRPr="00F207F5">
        <w:rPr>
          <w:rFonts w:asciiTheme="minorHAnsi" w:hAnsiTheme="minorHAnsi" w:cs="Arial"/>
          <w:noProof w:val="0"/>
          <w:color w:val="000000" w:themeColor="text1"/>
          <w:szCs w:val="22"/>
        </w:rPr>
        <w:t xml:space="preserve">and the infectious child/ren </w:t>
      </w:r>
      <w:r w:rsidRPr="00F207F5">
        <w:rPr>
          <w:rFonts w:asciiTheme="minorHAnsi" w:hAnsiTheme="minorHAnsi" w:cs="Arial"/>
          <w:noProof w:val="0"/>
          <w:color w:val="000000" w:themeColor="text1"/>
          <w:szCs w:val="22"/>
        </w:rPr>
        <w:t>will be excluded for the length of time recommended by NSW Health.</w:t>
      </w:r>
    </w:p>
    <w:p w14:paraId="15A36C54" w14:textId="77777777" w:rsidR="00121573" w:rsidRPr="00F207F5" w:rsidRDefault="000A79A8" w:rsidP="009E1A11">
      <w:pPr>
        <w:pStyle w:val="ppindenttext"/>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lastRenderedPageBreak/>
        <w:t>If necessary the public health unit will be notified</w:t>
      </w:r>
    </w:p>
    <w:p w14:paraId="397F9BB9" w14:textId="77777777" w:rsidR="004D36F3" w:rsidRPr="00F207F5" w:rsidRDefault="004D36F3" w:rsidP="009E1A11">
      <w:pPr>
        <w:pStyle w:val="pptext"/>
        <w:numPr>
          <w:ilvl w:val="0"/>
          <w:numId w:val="20"/>
        </w:numPr>
        <w:spacing w:after="120" w:line="240" w:lineRule="auto"/>
        <w:ind w:left="0" w:hanging="426"/>
        <w:rPr>
          <w:rFonts w:asciiTheme="minorHAnsi" w:hAnsiTheme="minorHAnsi" w:cs="Arial"/>
          <w:noProof w:val="0"/>
          <w:color w:val="000000" w:themeColor="text1"/>
          <w:sz w:val="22"/>
          <w:szCs w:val="22"/>
        </w:rPr>
      </w:pPr>
      <w:r w:rsidRPr="00F207F5">
        <w:rPr>
          <w:rFonts w:asciiTheme="minorHAnsi" w:hAnsiTheme="minorHAnsi" w:cs="Arial"/>
          <w:noProof w:val="0"/>
          <w:color w:val="000000" w:themeColor="text1"/>
          <w:sz w:val="22"/>
          <w:szCs w:val="22"/>
        </w:rPr>
        <w:t xml:space="preserve">Where a child takes ill at the </w:t>
      </w:r>
      <w:r w:rsidR="009E1A11" w:rsidRPr="00F207F5">
        <w:rPr>
          <w:rFonts w:asciiTheme="minorHAnsi" w:hAnsiTheme="minorHAnsi" w:cs="Arial"/>
          <w:noProof w:val="0"/>
          <w:color w:val="000000" w:themeColor="text1"/>
          <w:sz w:val="22"/>
          <w:szCs w:val="22"/>
        </w:rPr>
        <w:t>centre</w:t>
      </w:r>
      <w:r w:rsidRPr="00F207F5">
        <w:rPr>
          <w:rFonts w:asciiTheme="minorHAnsi" w:hAnsiTheme="minorHAnsi" w:cs="Arial"/>
          <w:noProof w:val="0"/>
          <w:color w:val="000000" w:themeColor="text1"/>
          <w:sz w:val="22"/>
          <w:szCs w:val="22"/>
        </w:rPr>
        <w:t xml:space="preserve">, all care and consideration will be given to comfort the child and minimise the risk of cross infection until the child is collected by the family/emergency contact. </w:t>
      </w:r>
    </w:p>
    <w:p w14:paraId="6F85CD70" w14:textId="77777777" w:rsidR="004D36F3" w:rsidRPr="00F207F5" w:rsidRDefault="004D36F3" w:rsidP="009E1A11">
      <w:pPr>
        <w:pStyle w:val="ppindenttext"/>
        <w:numPr>
          <w:ilvl w:val="0"/>
          <w:numId w:val="20"/>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A child or adult will be considered sick if he/she:</w:t>
      </w:r>
    </w:p>
    <w:p w14:paraId="7B273B98" w14:textId="77777777" w:rsidR="004D36F3" w:rsidRPr="00F207F5" w:rsidRDefault="004D36F3" w:rsidP="009E1A11">
      <w:pPr>
        <w:pStyle w:val="ppindenttext"/>
        <w:numPr>
          <w:ilvl w:val="0"/>
          <w:numId w:val="24"/>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Sleeps at unusual times, is lethargic.</w:t>
      </w:r>
    </w:p>
    <w:p w14:paraId="2B262471" w14:textId="77777777" w:rsidR="004D36F3" w:rsidRPr="00F207F5" w:rsidRDefault="004D36F3" w:rsidP="009E1A11">
      <w:pPr>
        <w:pStyle w:val="ppindenttext"/>
        <w:numPr>
          <w:ilvl w:val="0"/>
          <w:numId w:val="24"/>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Has a fever over 38</w:t>
      </w:r>
      <w:r w:rsidRPr="00F207F5">
        <w:rPr>
          <w:rFonts w:asciiTheme="minorHAnsi" w:hAnsiTheme="minorHAnsi" w:cs="Arial"/>
          <w:noProof w:val="0"/>
          <w:color w:val="000000" w:themeColor="text1"/>
          <w:position w:val="7"/>
          <w:szCs w:val="22"/>
        </w:rPr>
        <w:t>o</w:t>
      </w:r>
      <w:r w:rsidRPr="00F207F5">
        <w:rPr>
          <w:rFonts w:asciiTheme="minorHAnsi" w:hAnsiTheme="minorHAnsi" w:cs="Arial"/>
          <w:noProof w:val="0"/>
          <w:color w:val="000000" w:themeColor="text1"/>
          <w:szCs w:val="22"/>
        </w:rPr>
        <w:t>.</w:t>
      </w:r>
    </w:p>
    <w:p w14:paraId="7150BE04" w14:textId="77777777" w:rsidR="004D36F3" w:rsidRPr="00F207F5" w:rsidRDefault="004D36F3" w:rsidP="009E1A11">
      <w:pPr>
        <w:pStyle w:val="ppindenttext"/>
        <w:numPr>
          <w:ilvl w:val="0"/>
          <w:numId w:val="24"/>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Is crying constantly from discomfort.</w:t>
      </w:r>
    </w:p>
    <w:p w14:paraId="41969DC8" w14:textId="77777777" w:rsidR="004D36F3" w:rsidRPr="00F207F5" w:rsidRDefault="004D36F3" w:rsidP="009E1A11">
      <w:pPr>
        <w:pStyle w:val="ppindenttext"/>
        <w:numPr>
          <w:ilvl w:val="0"/>
          <w:numId w:val="24"/>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Vomits or has diarrhoea.</w:t>
      </w:r>
    </w:p>
    <w:p w14:paraId="4A2FE516" w14:textId="77777777" w:rsidR="004D36F3" w:rsidRPr="00F207F5" w:rsidRDefault="004D36F3" w:rsidP="009E1A11">
      <w:pPr>
        <w:pStyle w:val="ppindenttext"/>
        <w:numPr>
          <w:ilvl w:val="0"/>
          <w:numId w:val="24"/>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Is in need of constant one to one care.</w:t>
      </w:r>
    </w:p>
    <w:p w14:paraId="2A745842" w14:textId="78C2304A" w:rsidR="004D36F3" w:rsidRPr="00F207F5" w:rsidRDefault="003342B3" w:rsidP="009E1A11">
      <w:pPr>
        <w:pStyle w:val="ppindenttext"/>
        <w:numPr>
          <w:ilvl w:val="0"/>
          <w:numId w:val="24"/>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Have symptoms</w:t>
      </w:r>
      <w:r w:rsidR="004D36F3" w:rsidRPr="00F207F5">
        <w:rPr>
          <w:rFonts w:asciiTheme="minorHAnsi" w:hAnsiTheme="minorHAnsi" w:cs="Arial"/>
          <w:noProof w:val="0"/>
          <w:color w:val="000000" w:themeColor="text1"/>
          <w:szCs w:val="22"/>
        </w:rPr>
        <w:t xml:space="preserve"> of an infectious disease.</w:t>
      </w:r>
    </w:p>
    <w:p w14:paraId="4C6A9898" w14:textId="77777777" w:rsidR="004D36F3" w:rsidRPr="00F207F5" w:rsidRDefault="004D36F3" w:rsidP="009E1A11">
      <w:pPr>
        <w:pStyle w:val="ppindenttext"/>
        <w:numPr>
          <w:ilvl w:val="0"/>
          <w:numId w:val="21"/>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 xml:space="preserve">If a child is unwell at home, the family is not permitted to bring the child to the </w:t>
      </w:r>
      <w:r w:rsidR="009E1A11" w:rsidRPr="00F207F5">
        <w:rPr>
          <w:rFonts w:asciiTheme="minorHAnsi" w:hAnsiTheme="minorHAnsi" w:cs="Arial"/>
          <w:noProof w:val="0"/>
          <w:color w:val="000000" w:themeColor="text1"/>
          <w:szCs w:val="22"/>
        </w:rPr>
        <w:t>centre</w:t>
      </w:r>
      <w:r w:rsidRPr="00F207F5">
        <w:rPr>
          <w:rFonts w:asciiTheme="minorHAnsi" w:hAnsiTheme="minorHAnsi" w:cs="Arial"/>
          <w:noProof w:val="0"/>
          <w:color w:val="000000" w:themeColor="text1"/>
          <w:szCs w:val="22"/>
        </w:rPr>
        <w:t xml:space="preserve">. Children who appear unwell when being signed in by their parent/ guardian will not be permitted to be left at the </w:t>
      </w:r>
      <w:r w:rsidR="009E1A11" w:rsidRPr="00F207F5">
        <w:rPr>
          <w:rFonts w:asciiTheme="minorHAnsi" w:hAnsiTheme="minorHAnsi" w:cs="Arial"/>
          <w:noProof w:val="0"/>
          <w:color w:val="000000" w:themeColor="text1"/>
          <w:szCs w:val="22"/>
        </w:rPr>
        <w:t>centre</w:t>
      </w:r>
      <w:r w:rsidRPr="00F207F5">
        <w:rPr>
          <w:rFonts w:asciiTheme="minorHAnsi" w:hAnsiTheme="minorHAnsi" w:cs="Arial"/>
          <w:noProof w:val="0"/>
          <w:color w:val="000000" w:themeColor="text1"/>
          <w:szCs w:val="22"/>
        </w:rPr>
        <w:t>.</w:t>
      </w:r>
    </w:p>
    <w:p w14:paraId="306CD709" w14:textId="77777777" w:rsidR="004D36F3" w:rsidRPr="00F207F5" w:rsidRDefault="004D36F3" w:rsidP="009E1A11">
      <w:pPr>
        <w:pStyle w:val="ppindenttext"/>
        <w:numPr>
          <w:ilvl w:val="0"/>
          <w:numId w:val="21"/>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 xml:space="preserve">If a child becomes ill whilst at the </w:t>
      </w:r>
      <w:r w:rsidR="009E1A11" w:rsidRPr="00F207F5">
        <w:rPr>
          <w:rFonts w:asciiTheme="minorHAnsi" w:hAnsiTheme="minorHAnsi" w:cs="Arial"/>
          <w:noProof w:val="0"/>
          <w:color w:val="000000" w:themeColor="text1"/>
          <w:szCs w:val="22"/>
        </w:rPr>
        <w:t>centre</w:t>
      </w:r>
      <w:r w:rsidRPr="00F207F5">
        <w:rPr>
          <w:rFonts w:asciiTheme="minorHAnsi" w:hAnsiTheme="minorHAnsi" w:cs="Arial"/>
          <w:noProof w:val="0"/>
          <w:color w:val="000000" w:themeColor="text1"/>
          <w:szCs w:val="22"/>
        </w:rPr>
        <w:t>, the parents will be contacted to take the child home.</w:t>
      </w:r>
    </w:p>
    <w:p w14:paraId="5A82499D" w14:textId="77777777" w:rsidR="004D36F3" w:rsidRPr="00F207F5" w:rsidRDefault="004D36F3" w:rsidP="009E1A11">
      <w:pPr>
        <w:pStyle w:val="ppindenttext"/>
        <w:numPr>
          <w:ilvl w:val="0"/>
          <w:numId w:val="21"/>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The child who is ill will be comforted, cared for and placed in a quiet isolated area with adult supervision until the child’s family or other authorised adult takes them home.</w:t>
      </w:r>
    </w:p>
    <w:p w14:paraId="534EE19A" w14:textId="77777777" w:rsidR="004D36F3" w:rsidRPr="00F207F5" w:rsidRDefault="004D36F3" w:rsidP="009E1A11">
      <w:pPr>
        <w:pStyle w:val="ppindenttext"/>
        <w:numPr>
          <w:ilvl w:val="0"/>
          <w:numId w:val="21"/>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 xml:space="preserve">During a fever, natural methods will be employed to bring the child’s temperature down until the family arrives or help is sought. Such methods include removing clothing as required, clear fluids given, tepid sponges administered. </w:t>
      </w:r>
    </w:p>
    <w:p w14:paraId="1431BB6C" w14:textId="77777777" w:rsidR="004D36F3" w:rsidRPr="00F207F5" w:rsidRDefault="004D36F3" w:rsidP="009E1A11">
      <w:pPr>
        <w:pStyle w:val="ppindenttext"/>
        <w:numPr>
          <w:ilvl w:val="0"/>
          <w:numId w:val="21"/>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If a child’s temperature is very high, cannot be brought down and their family cannot be contacted, the child will be taken to the doctor or an ambulance called.</w:t>
      </w:r>
    </w:p>
    <w:p w14:paraId="52EFD5FB" w14:textId="77777777" w:rsidR="0060551B" w:rsidRPr="00F207F5" w:rsidRDefault="0060551B" w:rsidP="009E1A11">
      <w:pPr>
        <w:pStyle w:val="ppindenttext"/>
        <w:numPr>
          <w:ilvl w:val="0"/>
          <w:numId w:val="21"/>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 xml:space="preserve">A child or </w:t>
      </w:r>
      <w:r w:rsidR="009E1A11" w:rsidRPr="00F207F5">
        <w:rPr>
          <w:rFonts w:asciiTheme="minorHAnsi" w:hAnsiTheme="minorHAnsi" w:cs="Arial"/>
          <w:noProof w:val="0"/>
          <w:color w:val="000000" w:themeColor="text1"/>
          <w:szCs w:val="22"/>
        </w:rPr>
        <w:t>Educator</w:t>
      </w:r>
      <w:r w:rsidR="00E77E6E" w:rsidRPr="00F207F5">
        <w:rPr>
          <w:rFonts w:asciiTheme="minorHAnsi" w:hAnsiTheme="minorHAnsi" w:cs="Arial"/>
          <w:noProof w:val="0"/>
          <w:color w:val="000000" w:themeColor="text1"/>
          <w:szCs w:val="22"/>
        </w:rPr>
        <w:t xml:space="preserve"> </w:t>
      </w:r>
      <w:r w:rsidR="006B4E89" w:rsidRPr="00F207F5">
        <w:rPr>
          <w:rFonts w:asciiTheme="minorHAnsi" w:hAnsiTheme="minorHAnsi" w:cs="Arial"/>
          <w:noProof w:val="0"/>
          <w:color w:val="000000" w:themeColor="text1"/>
          <w:szCs w:val="22"/>
        </w:rPr>
        <w:t>that is</w:t>
      </w:r>
      <w:r w:rsidR="00E77E6E" w:rsidRPr="00F207F5">
        <w:rPr>
          <w:rFonts w:asciiTheme="minorHAnsi" w:hAnsiTheme="minorHAnsi" w:cs="Arial"/>
          <w:noProof w:val="0"/>
          <w:color w:val="000000" w:themeColor="text1"/>
          <w:szCs w:val="22"/>
        </w:rPr>
        <w:t xml:space="preserve"> ill with gastroenteritis should be excluded from the cent</w:t>
      </w:r>
      <w:r w:rsidR="000C3FC5" w:rsidRPr="00F207F5">
        <w:rPr>
          <w:rFonts w:asciiTheme="minorHAnsi" w:hAnsiTheme="minorHAnsi" w:cs="Arial"/>
          <w:noProof w:val="0"/>
          <w:color w:val="000000" w:themeColor="text1"/>
          <w:szCs w:val="22"/>
        </w:rPr>
        <w:t>re for 48hours after their sy</w:t>
      </w:r>
      <w:r w:rsidR="00E77E6E" w:rsidRPr="00F207F5">
        <w:rPr>
          <w:rFonts w:asciiTheme="minorHAnsi" w:hAnsiTheme="minorHAnsi" w:cs="Arial"/>
          <w:noProof w:val="0"/>
          <w:color w:val="000000" w:themeColor="text1"/>
          <w:szCs w:val="22"/>
        </w:rPr>
        <w:t>m</w:t>
      </w:r>
      <w:r w:rsidR="000C3FC5" w:rsidRPr="00F207F5">
        <w:rPr>
          <w:rFonts w:asciiTheme="minorHAnsi" w:hAnsiTheme="minorHAnsi" w:cs="Arial"/>
          <w:noProof w:val="0"/>
          <w:color w:val="000000" w:themeColor="text1"/>
          <w:szCs w:val="22"/>
        </w:rPr>
        <w:t>ptom</w:t>
      </w:r>
      <w:r w:rsidR="00E77E6E" w:rsidRPr="00F207F5">
        <w:rPr>
          <w:rFonts w:asciiTheme="minorHAnsi" w:hAnsiTheme="minorHAnsi" w:cs="Arial"/>
          <w:noProof w:val="0"/>
          <w:color w:val="000000" w:themeColor="text1"/>
          <w:szCs w:val="22"/>
        </w:rPr>
        <w:t>s have ceased.</w:t>
      </w:r>
    </w:p>
    <w:p w14:paraId="55F0DD6B" w14:textId="77777777" w:rsidR="004D36F3" w:rsidRPr="00F207F5" w:rsidRDefault="004D36F3" w:rsidP="009E1A11">
      <w:pPr>
        <w:pStyle w:val="ppindenttext"/>
        <w:numPr>
          <w:ilvl w:val="0"/>
          <w:numId w:val="21"/>
        </w:numPr>
        <w:spacing w:after="120" w:line="240" w:lineRule="auto"/>
        <w:ind w:left="0" w:hanging="426"/>
        <w:rPr>
          <w:rFonts w:asciiTheme="minorHAnsi" w:hAnsiTheme="minorHAnsi" w:cs="Arial"/>
          <w:noProof w:val="0"/>
          <w:color w:val="000000" w:themeColor="text1"/>
          <w:szCs w:val="22"/>
        </w:rPr>
      </w:pPr>
      <w:r w:rsidRPr="00F207F5">
        <w:rPr>
          <w:rFonts w:asciiTheme="minorHAnsi" w:hAnsiTheme="minorHAnsi" w:cs="Arial"/>
          <w:noProof w:val="0"/>
          <w:color w:val="000000" w:themeColor="text1"/>
          <w:szCs w:val="22"/>
        </w:rPr>
        <w:t xml:space="preserve">If </w:t>
      </w:r>
      <w:r w:rsidR="005B0014" w:rsidRPr="00F207F5">
        <w:rPr>
          <w:rFonts w:asciiTheme="minorHAnsi" w:hAnsiTheme="minorHAnsi" w:cs="Arial"/>
          <w:noProof w:val="0"/>
          <w:color w:val="000000" w:themeColor="text1"/>
          <w:szCs w:val="22"/>
        </w:rPr>
        <w:t xml:space="preserve">an </w:t>
      </w:r>
      <w:r w:rsidR="009E1A11" w:rsidRPr="00F207F5">
        <w:rPr>
          <w:rFonts w:asciiTheme="minorHAnsi" w:hAnsiTheme="minorHAnsi" w:cs="Arial"/>
          <w:noProof w:val="0"/>
          <w:color w:val="000000" w:themeColor="text1"/>
          <w:szCs w:val="22"/>
        </w:rPr>
        <w:t>Educator</w:t>
      </w:r>
      <w:r w:rsidRPr="00F207F5">
        <w:rPr>
          <w:rFonts w:asciiTheme="minorHAnsi" w:hAnsiTheme="minorHAnsi" w:cs="Arial"/>
          <w:noProof w:val="0"/>
          <w:color w:val="000000" w:themeColor="text1"/>
          <w:szCs w:val="22"/>
        </w:rPr>
        <w:t xml:space="preserve"> becomes ill or develops symptoms at the </w:t>
      </w:r>
      <w:r w:rsidR="009E1A11" w:rsidRPr="00F207F5">
        <w:rPr>
          <w:rFonts w:asciiTheme="minorHAnsi" w:hAnsiTheme="minorHAnsi" w:cs="Arial"/>
          <w:noProof w:val="0"/>
          <w:color w:val="000000" w:themeColor="text1"/>
          <w:szCs w:val="22"/>
        </w:rPr>
        <w:t>centre</w:t>
      </w:r>
      <w:r w:rsidRPr="00F207F5">
        <w:rPr>
          <w:rFonts w:asciiTheme="minorHAnsi" w:hAnsiTheme="minorHAnsi" w:cs="Arial"/>
          <w:noProof w:val="0"/>
          <w:color w:val="000000" w:themeColor="text1"/>
          <w:szCs w:val="22"/>
        </w:rPr>
        <w:t xml:space="preserve"> they can return home if able or the Coordinator will organise for someone to take them home.</w:t>
      </w:r>
    </w:p>
    <w:p w14:paraId="6DB25FB6" w14:textId="66E46258" w:rsidR="004D36F3" w:rsidRPr="00F207F5" w:rsidRDefault="004D36F3" w:rsidP="003342B3">
      <w:pPr>
        <w:pStyle w:val="ppindenttext"/>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0" w:hanging="426"/>
        <w:rPr>
          <w:rFonts w:asciiTheme="minorHAnsi" w:hAnsiTheme="minorHAnsi" w:cs="Arial"/>
          <w:color w:val="000090"/>
          <w:szCs w:val="22"/>
          <w:lang w:val="en-US"/>
        </w:rPr>
      </w:pPr>
      <w:r w:rsidRPr="00F207F5">
        <w:rPr>
          <w:rFonts w:asciiTheme="minorHAnsi" w:hAnsiTheme="minorHAnsi" w:cs="Arial"/>
          <w:noProof w:val="0"/>
          <w:color w:val="000000" w:themeColor="text1"/>
          <w:szCs w:val="22"/>
        </w:rPr>
        <w:t>The Coordinator will organise a suitable staff replacement as soon as possible.</w:t>
      </w:r>
    </w:p>
    <w:p w14:paraId="21DBA82B" w14:textId="01CF2370" w:rsidR="004D36F3" w:rsidRPr="003342B3" w:rsidRDefault="005B0014" w:rsidP="001A7F09">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26"/>
        <w:rPr>
          <w:rFonts w:cs="Arial"/>
          <w:b/>
          <w:u w:val="single"/>
          <w:lang w:val="en-US"/>
        </w:rPr>
      </w:pPr>
      <w:r w:rsidRPr="003342B3">
        <w:rPr>
          <w:rFonts w:cs="Arial"/>
          <w:b/>
          <w:u w:val="single"/>
          <w:lang w:val="en-US"/>
        </w:rPr>
        <w:t>Considerations</w:t>
      </w:r>
      <w:r w:rsidR="001A7F09" w:rsidRPr="003342B3">
        <w:rPr>
          <w:rFonts w:cs="Arial"/>
          <w:b/>
          <w:u w:val="single"/>
          <w:lang w:val="en-US"/>
        </w:rPr>
        <w:t>:</w:t>
      </w:r>
    </w:p>
    <w:p w14:paraId="02CF2BE7" w14:textId="77777777" w:rsidR="004D36F3" w:rsidRPr="005B0014" w:rsidRDefault="004D36F3" w:rsidP="004D36F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b/>
          <w:lang w:val="en-US"/>
        </w:rPr>
      </w:pP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3"/>
        <w:gridCol w:w="1842"/>
        <w:gridCol w:w="5387"/>
      </w:tblGrid>
      <w:tr w:rsidR="004D36F3" w:rsidRPr="005B0014" w14:paraId="67A23180" w14:textId="77777777" w:rsidTr="003342B3">
        <w:tc>
          <w:tcPr>
            <w:tcW w:w="2553" w:type="dxa"/>
            <w:shd w:val="clear" w:color="auto" w:fill="D9D9D9"/>
          </w:tcPr>
          <w:p w14:paraId="60D3EBD2" w14:textId="77777777" w:rsidR="004D36F3" w:rsidRPr="003342B3" w:rsidRDefault="004D36F3" w:rsidP="00F6603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3342B3">
              <w:rPr>
                <w:rFonts w:cs="Arial"/>
                <w:b/>
                <w:sz w:val="20"/>
                <w:szCs w:val="20"/>
                <w:lang w:val="en-US"/>
              </w:rPr>
              <w:t>Education and Care Services National Regulations</w:t>
            </w:r>
          </w:p>
        </w:tc>
        <w:tc>
          <w:tcPr>
            <w:tcW w:w="1842" w:type="dxa"/>
            <w:shd w:val="clear" w:color="auto" w:fill="D9D9D9"/>
          </w:tcPr>
          <w:p w14:paraId="3D0ACC41" w14:textId="77777777" w:rsidR="004D36F3" w:rsidRPr="003342B3" w:rsidRDefault="004D36F3" w:rsidP="00F6603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3342B3">
              <w:rPr>
                <w:rFonts w:cs="Arial"/>
                <w:b/>
                <w:sz w:val="20"/>
                <w:szCs w:val="20"/>
                <w:lang w:val="en-US"/>
              </w:rPr>
              <w:t>National Quality Standard</w:t>
            </w:r>
          </w:p>
        </w:tc>
        <w:tc>
          <w:tcPr>
            <w:tcW w:w="5387" w:type="dxa"/>
            <w:shd w:val="clear" w:color="auto" w:fill="D9D9D9"/>
          </w:tcPr>
          <w:p w14:paraId="624AB8D8" w14:textId="77777777" w:rsidR="004D36F3" w:rsidRPr="003342B3" w:rsidRDefault="004D36F3" w:rsidP="00F6603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3342B3">
              <w:rPr>
                <w:rFonts w:cs="Arial"/>
                <w:b/>
                <w:sz w:val="20"/>
                <w:szCs w:val="20"/>
                <w:lang w:val="en-US"/>
              </w:rPr>
              <w:t xml:space="preserve">Other </w:t>
            </w:r>
          </w:p>
        </w:tc>
      </w:tr>
      <w:tr w:rsidR="004D36F3" w:rsidRPr="005B0014" w14:paraId="25DE2C36" w14:textId="77777777" w:rsidTr="003342B3">
        <w:tc>
          <w:tcPr>
            <w:tcW w:w="2553" w:type="dxa"/>
            <w:shd w:val="clear" w:color="auto" w:fill="auto"/>
          </w:tcPr>
          <w:p w14:paraId="5451DF14" w14:textId="77777777" w:rsidR="004D36F3" w:rsidRPr="003342B3" w:rsidRDefault="004D36F3" w:rsidP="00F6603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sidRPr="003342B3">
              <w:rPr>
                <w:rFonts w:cs="Arial"/>
                <w:sz w:val="20"/>
                <w:szCs w:val="20"/>
                <w:lang w:val="en-US"/>
              </w:rPr>
              <w:t>r12, 85, 86, 87, 88</w:t>
            </w:r>
          </w:p>
        </w:tc>
        <w:tc>
          <w:tcPr>
            <w:tcW w:w="1842" w:type="dxa"/>
            <w:shd w:val="clear" w:color="auto" w:fill="auto"/>
          </w:tcPr>
          <w:p w14:paraId="63E7EB77" w14:textId="77777777" w:rsidR="004D36F3" w:rsidRPr="003342B3" w:rsidRDefault="004D36F3" w:rsidP="00F6603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sidRPr="003342B3">
              <w:rPr>
                <w:rFonts w:cs="Arial"/>
                <w:sz w:val="20"/>
                <w:szCs w:val="20"/>
                <w:lang w:val="en-US"/>
              </w:rPr>
              <w:t>2.1</w:t>
            </w:r>
          </w:p>
        </w:tc>
        <w:tc>
          <w:tcPr>
            <w:tcW w:w="5387" w:type="dxa"/>
            <w:shd w:val="clear" w:color="auto" w:fill="auto"/>
          </w:tcPr>
          <w:p w14:paraId="53410EF8" w14:textId="77777777" w:rsidR="004D36F3" w:rsidRPr="003342B3" w:rsidRDefault="004D36F3" w:rsidP="004D36F3">
            <w:pPr>
              <w:pStyle w:val="ListParagraph"/>
              <w:numPr>
                <w:ilvl w:val="0"/>
                <w:numId w:val="22"/>
              </w:numPr>
              <w:tabs>
                <w:tab w:val="left" w:pos="1554"/>
              </w:tabs>
              <w:spacing w:after="0" w:line="240" w:lineRule="auto"/>
              <w:ind w:left="522"/>
              <w:rPr>
                <w:rFonts w:cs="Arial"/>
                <w:sz w:val="20"/>
                <w:szCs w:val="20"/>
              </w:rPr>
            </w:pPr>
            <w:r w:rsidRPr="003342B3">
              <w:rPr>
                <w:rFonts w:cs="Arial"/>
                <w:sz w:val="20"/>
                <w:szCs w:val="20"/>
              </w:rPr>
              <w:t>Work, Health and Safety Act 2011</w:t>
            </w:r>
          </w:p>
          <w:p w14:paraId="2EDFC608" w14:textId="59BCEC35" w:rsidR="00E957F1" w:rsidRPr="003342B3" w:rsidRDefault="00E957F1" w:rsidP="004D36F3">
            <w:pPr>
              <w:pStyle w:val="ListParagraph"/>
              <w:numPr>
                <w:ilvl w:val="0"/>
                <w:numId w:val="22"/>
              </w:numPr>
              <w:tabs>
                <w:tab w:val="left" w:pos="1554"/>
              </w:tabs>
              <w:spacing w:after="0" w:line="240" w:lineRule="auto"/>
              <w:ind w:left="522"/>
              <w:rPr>
                <w:rFonts w:cs="Arial"/>
                <w:sz w:val="20"/>
                <w:szCs w:val="20"/>
              </w:rPr>
            </w:pPr>
            <w:r w:rsidRPr="003342B3">
              <w:rPr>
                <w:rFonts w:cs="Arial"/>
                <w:sz w:val="20"/>
                <w:szCs w:val="20"/>
              </w:rPr>
              <w:t xml:space="preserve">Centre Policies </w:t>
            </w:r>
          </w:p>
          <w:p w14:paraId="01E818AA" w14:textId="77777777" w:rsidR="004D36F3" w:rsidRPr="003342B3" w:rsidRDefault="004D36F3" w:rsidP="004D36F3">
            <w:pPr>
              <w:pStyle w:val="ListParagraph"/>
              <w:numPr>
                <w:ilvl w:val="0"/>
                <w:numId w:val="22"/>
              </w:numPr>
              <w:tabs>
                <w:tab w:val="left" w:pos="1554"/>
              </w:tabs>
              <w:spacing w:after="0" w:line="240" w:lineRule="auto"/>
              <w:ind w:left="522"/>
              <w:rPr>
                <w:rFonts w:cs="Arial"/>
                <w:sz w:val="20"/>
                <w:szCs w:val="20"/>
              </w:rPr>
            </w:pPr>
            <w:r w:rsidRPr="003342B3">
              <w:rPr>
                <w:rFonts w:cs="Arial"/>
                <w:sz w:val="20"/>
                <w:szCs w:val="20"/>
              </w:rPr>
              <w:t xml:space="preserve">ACECQA “Frequently Asked Questions” </w:t>
            </w:r>
          </w:p>
          <w:p w14:paraId="4006D9B2" w14:textId="77777777" w:rsidR="004D36F3" w:rsidRPr="003342B3" w:rsidRDefault="004D36F3" w:rsidP="004D36F3">
            <w:pPr>
              <w:widowControl w:val="0"/>
              <w:numPr>
                <w:ilvl w:val="0"/>
                <w:numId w:val="22"/>
              </w:numPr>
              <w:tabs>
                <w:tab w:val="left" w:pos="1554"/>
              </w:tabs>
              <w:autoSpaceDE w:val="0"/>
              <w:autoSpaceDN w:val="0"/>
              <w:adjustRightInd w:val="0"/>
              <w:spacing w:after="0" w:line="240" w:lineRule="auto"/>
              <w:ind w:left="522"/>
              <w:rPr>
                <w:rFonts w:cs="Arial"/>
                <w:color w:val="000000" w:themeColor="text1"/>
                <w:sz w:val="20"/>
                <w:szCs w:val="20"/>
                <w:lang w:val="en-US"/>
              </w:rPr>
            </w:pPr>
            <w:r w:rsidRPr="003342B3">
              <w:rPr>
                <w:rFonts w:cs="Arial"/>
                <w:color w:val="000000" w:themeColor="text1"/>
                <w:sz w:val="20"/>
                <w:szCs w:val="20"/>
              </w:rPr>
              <w:t xml:space="preserve">NSW Department of Health guidelines  </w:t>
            </w:r>
          </w:p>
          <w:p w14:paraId="61DA5463" w14:textId="77777777" w:rsidR="004D36F3" w:rsidRPr="003342B3" w:rsidRDefault="004D36F3" w:rsidP="004D36F3">
            <w:pPr>
              <w:widowControl w:val="0"/>
              <w:numPr>
                <w:ilvl w:val="0"/>
                <w:numId w:val="22"/>
              </w:numPr>
              <w:tabs>
                <w:tab w:val="left" w:pos="1554"/>
              </w:tabs>
              <w:autoSpaceDE w:val="0"/>
              <w:autoSpaceDN w:val="0"/>
              <w:adjustRightInd w:val="0"/>
              <w:spacing w:after="0" w:line="240" w:lineRule="auto"/>
              <w:ind w:left="522"/>
              <w:rPr>
                <w:rFonts w:cs="Arial"/>
                <w:color w:val="000000" w:themeColor="text1"/>
                <w:sz w:val="20"/>
                <w:szCs w:val="20"/>
                <w:lang w:val="en-US"/>
              </w:rPr>
            </w:pPr>
            <w:r w:rsidRPr="003342B3">
              <w:rPr>
                <w:rFonts w:cs="Arial"/>
                <w:color w:val="000000" w:themeColor="text1"/>
                <w:sz w:val="20"/>
                <w:szCs w:val="20"/>
              </w:rPr>
              <w:t>NSW Anti-discrimination Act 1977</w:t>
            </w:r>
          </w:p>
          <w:p w14:paraId="0FE438D4" w14:textId="77777777" w:rsidR="004D36F3" w:rsidRPr="003342B3" w:rsidRDefault="004D36F3" w:rsidP="004D36F3">
            <w:pPr>
              <w:pStyle w:val="pptext"/>
              <w:numPr>
                <w:ilvl w:val="0"/>
                <w:numId w:val="22"/>
              </w:numPr>
              <w:tabs>
                <w:tab w:val="left" w:pos="1554"/>
              </w:tabs>
              <w:ind w:left="522"/>
              <w:rPr>
                <w:rFonts w:asciiTheme="minorHAnsi" w:hAnsiTheme="minorHAnsi" w:cs="Arial"/>
                <w:color w:val="000000" w:themeColor="text1"/>
                <w:sz w:val="20"/>
              </w:rPr>
            </w:pPr>
            <w:r w:rsidRPr="003342B3">
              <w:rPr>
                <w:rFonts w:asciiTheme="minorHAnsi" w:hAnsiTheme="minorHAnsi" w:cs="Arial"/>
                <w:color w:val="000000" w:themeColor="text1"/>
                <w:sz w:val="20"/>
              </w:rPr>
              <w:t xml:space="preserve">Staying Healthy in Child Care </w:t>
            </w:r>
          </w:p>
          <w:p w14:paraId="4164CED8" w14:textId="77777777" w:rsidR="004D36F3" w:rsidRPr="003342B3" w:rsidRDefault="004D36F3" w:rsidP="006B4E89">
            <w:pPr>
              <w:pStyle w:val="pptext"/>
              <w:tabs>
                <w:tab w:val="left" w:pos="1554"/>
              </w:tabs>
              <w:ind w:left="522"/>
              <w:rPr>
                <w:rFonts w:asciiTheme="minorHAnsi" w:hAnsiTheme="minorHAnsi" w:cs="Arial"/>
                <w:color w:val="000000" w:themeColor="text1"/>
                <w:sz w:val="20"/>
              </w:rPr>
            </w:pPr>
            <w:r w:rsidRPr="003342B3">
              <w:rPr>
                <w:rFonts w:asciiTheme="minorHAnsi" w:hAnsiTheme="minorHAnsi" w:cs="Arial"/>
                <w:color w:val="000000" w:themeColor="text1"/>
                <w:sz w:val="20"/>
              </w:rPr>
              <w:t>(5</w:t>
            </w:r>
            <w:r w:rsidRPr="003342B3">
              <w:rPr>
                <w:rFonts w:asciiTheme="minorHAnsi" w:hAnsiTheme="minorHAnsi" w:cs="Arial"/>
                <w:color w:val="000000" w:themeColor="text1"/>
                <w:sz w:val="20"/>
                <w:vertAlign w:val="superscript"/>
              </w:rPr>
              <w:t>th</w:t>
            </w:r>
            <w:r w:rsidRPr="003342B3">
              <w:rPr>
                <w:rFonts w:asciiTheme="minorHAnsi" w:hAnsiTheme="minorHAnsi" w:cs="Arial"/>
                <w:color w:val="000000" w:themeColor="text1"/>
                <w:sz w:val="20"/>
              </w:rPr>
              <w:t>Edition)</w:t>
            </w:r>
          </w:p>
          <w:p w14:paraId="5360064A" w14:textId="77777777" w:rsidR="004D36F3" w:rsidRPr="003342B3" w:rsidRDefault="009F1810" w:rsidP="001A7F09">
            <w:pPr>
              <w:pStyle w:val="pptext"/>
              <w:numPr>
                <w:ilvl w:val="0"/>
                <w:numId w:val="22"/>
              </w:numPr>
              <w:tabs>
                <w:tab w:val="left" w:pos="1554"/>
              </w:tabs>
              <w:ind w:left="522"/>
              <w:rPr>
                <w:rFonts w:asciiTheme="minorHAnsi" w:hAnsiTheme="minorHAnsi" w:cs="Arial"/>
                <w:color w:val="000000" w:themeColor="text1"/>
                <w:sz w:val="20"/>
              </w:rPr>
            </w:pPr>
            <w:r w:rsidRPr="003342B3">
              <w:rPr>
                <w:rFonts w:asciiTheme="minorHAnsi" w:hAnsiTheme="minorHAnsi" w:cs="Arial"/>
                <w:color w:val="000000" w:themeColor="text1"/>
                <w:sz w:val="20"/>
              </w:rPr>
              <w:t xml:space="preserve">Gastro Pack for Childcare Centres Nov 2018 </w:t>
            </w:r>
          </w:p>
        </w:tc>
      </w:tr>
    </w:tbl>
    <w:p w14:paraId="58B0C9F3" w14:textId="77777777" w:rsidR="00F8647E" w:rsidRPr="005B0014" w:rsidRDefault="00F8647E">
      <w:pPr>
        <w:rPr>
          <w:rFonts w:cs="Arial"/>
          <w:b/>
          <w:sz w:val="20"/>
          <w:szCs w:val="20"/>
          <w:u w:val="single"/>
        </w:rPr>
      </w:pPr>
    </w:p>
    <w:sectPr w:rsidR="00F8647E" w:rsidRPr="005B0014" w:rsidSect="00AE3CCA">
      <w:headerReference w:type="default" r:id="rId8"/>
      <w:footerReference w:type="default" r:id="rId9"/>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D0F0FB" w16cex:dateUtc="2020-08-01T21:59:00Z"/>
  <w16cex:commentExtensible w16cex:durableId="22D0DAAF" w16cex:dateUtc="2020-08-01T20:24:00Z"/>
  <w16cex:commentExtensible w16cex:durableId="22D0E3A3" w16cex:dateUtc="2020-08-01T21:02:00Z"/>
  <w16cex:commentExtensible w16cex:durableId="22D0DE5B" w16cex:dateUtc="2020-08-01T20:40:00Z"/>
  <w16cex:commentExtensible w16cex:durableId="22D0DF08" w16cex:dateUtc="2020-08-01T20:43:00Z"/>
  <w16cex:commentExtensible w16cex:durableId="22D0DE89" w16cex:dateUtc="2020-08-01T20:41:00Z"/>
  <w16cex:commentExtensible w16cex:durableId="22D0F565" w16cex:dateUtc="2020-08-01T22:1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C33CE" w14:textId="77777777" w:rsidR="00947048" w:rsidRDefault="00947048" w:rsidP="00B37F78">
      <w:pPr>
        <w:spacing w:after="0" w:line="240" w:lineRule="auto"/>
      </w:pPr>
      <w:r>
        <w:separator/>
      </w:r>
    </w:p>
  </w:endnote>
  <w:endnote w:type="continuationSeparator" w:id="0">
    <w:p w14:paraId="13E0F790" w14:textId="77777777" w:rsidR="00947048" w:rsidRDefault="00947048"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14:paraId="050E5CEE" w14:textId="77777777" w:rsidTr="00B37F78">
      <w:tc>
        <w:tcPr>
          <w:tcW w:w="3080" w:type="dxa"/>
        </w:tcPr>
        <w:p w14:paraId="230D187D" w14:textId="2AF0C6D6" w:rsidR="00B37F78" w:rsidRDefault="00B37F78" w:rsidP="00B664FE">
          <w:pPr>
            <w:pStyle w:val="Footer"/>
          </w:pPr>
        </w:p>
      </w:tc>
      <w:tc>
        <w:tcPr>
          <w:tcW w:w="3081" w:type="dxa"/>
        </w:tcPr>
        <w:p w14:paraId="487136C5" w14:textId="77777777" w:rsidR="00B37F78" w:rsidRDefault="00947048" w:rsidP="00B37F78">
          <w:pPr>
            <w:pStyle w:val="Footer"/>
            <w:jc w:val="center"/>
          </w:pPr>
          <w:r>
            <w:fldChar w:fldCharType="begin"/>
          </w:r>
          <w:r>
            <w:instrText xml:space="preserve"> DOCPROPERTY AXPDataClassification \* MERGEFORMAT </w:instrText>
          </w:r>
          <w:r>
            <w:fldChar w:fldCharType="separate"/>
          </w:r>
          <w:r w:rsidR="00D53F22">
            <w:t>AXP Internal</w:t>
          </w:r>
          <w:r>
            <w:fldChar w:fldCharType="end"/>
          </w:r>
        </w:p>
      </w:tc>
      <w:tc>
        <w:tcPr>
          <w:tcW w:w="3081" w:type="dxa"/>
        </w:tcPr>
        <w:p w14:paraId="3A4F08B8" w14:textId="77777777" w:rsidR="00B37F78" w:rsidRDefault="00B37F78" w:rsidP="00B37F78">
          <w:pPr>
            <w:pStyle w:val="Footer"/>
            <w:jc w:val="right"/>
          </w:pPr>
          <w:r>
            <w:t xml:space="preserve">Page </w:t>
          </w:r>
          <w:r w:rsidR="00B52F7D">
            <w:fldChar w:fldCharType="begin"/>
          </w:r>
          <w:r w:rsidR="00E61211">
            <w:instrText xml:space="preserve"> PAGE PAGE \* MERGEFORMAT </w:instrText>
          </w:r>
          <w:r w:rsidR="00B52F7D">
            <w:fldChar w:fldCharType="separate"/>
          </w:r>
          <w:r w:rsidR="00D53F22">
            <w:rPr>
              <w:noProof/>
            </w:rPr>
            <w:t>4</w:t>
          </w:r>
          <w:r w:rsidR="00B52F7D">
            <w:rPr>
              <w:noProof/>
            </w:rPr>
            <w:fldChar w:fldCharType="end"/>
          </w:r>
          <w:r>
            <w:t xml:space="preserve"> of  </w:t>
          </w:r>
          <w:r w:rsidR="00947048">
            <w:fldChar w:fldCharType="begin"/>
          </w:r>
          <w:r w:rsidR="00947048">
            <w:instrText xml:space="preserve"> NUMPAGES NUMPAGES \* MERGEFORMAT </w:instrText>
          </w:r>
          <w:r w:rsidR="00947048">
            <w:fldChar w:fldCharType="separate"/>
          </w:r>
          <w:r w:rsidR="00D53F22">
            <w:rPr>
              <w:noProof/>
            </w:rPr>
            <w:t>4</w:t>
          </w:r>
          <w:r w:rsidR="00947048">
            <w:rPr>
              <w:noProof/>
            </w:rPr>
            <w:fldChar w:fldCharType="end"/>
          </w:r>
        </w:p>
      </w:tc>
    </w:tr>
  </w:tbl>
  <w:p w14:paraId="130FC106" w14:textId="77777777"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6DA0CA" w14:textId="77777777" w:rsidR="00947048" w:rsidRDefault="00947048" w:rsidP="00B37F78">
      <w:pPr>
        <w:spacing w:after="0" w:line="240" w:lineRule="auto"/>
      </w:pPr>
      <w:r>
        <w:separator/>
      </w:r>
    </w:p>
  </w:footnote>
  <w:footnote w:type="continuationSeparator" w:id="0">
    <w:p w14:paraId="21915115" w14:textId="77777777" w:rsidR="00947048" w:rsidRDefault="00947048"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FB543C" w14:textId="77777777" w:rsidR="00B37F78" w:rsidRPr="009E1A11" w:rsidRDefault="00B37F78" w:rsidP="00B37F78">
    <w:pPr>
      <w:pStyle w:val="Header"/>
      <w:jc w:val="center"/>
      <w:rPr>
        <w:rFonts w:eastAsia="Cambria" w:cs="Arial"/>
        <w:b/>
        <w:color w:val="808080"/>
        <w:sz w:val="32"/>
        <w:szCs w:val="32"/>
      </w:rPr>
    </w:pPr>
    <w:r>
      <w:rPr>
        <w:rFonts w:ascii="Arial" w:eastAsia="Cambria" w:hAnsi="Arial" w:cs="Arial"/>
        <w:b/>
        <w:noProof/>
        <w:color w:val="808080"/>
        <w:sz w:val="32"/>
        <w:szCs w:val="32"/>
      </w:rPr>
      <w:drawing>
        <wp:anchor distT="0" distB="0" distL="114300" distR="114300" simplePos="0" relativeHeight="251658240" behindDoc="1" locked="0" layoutInCell="1" allowOverlap="1" wp14:anchorId="33966529" wp14:editId="2BB39EBA">
          <wp:simplePos x="0" y="0"/>
          <wp:positionH relativeFrom="page">
            <wp:posOffset>6207198</wp:posOffset>
          </wp:positionH>
          <wp:positionV relativeFrom="page">
            <wp:posOffset>350874</wp:posOffset>
          </wp:positionV>
          <wp:extent cx="650802" cy="595424"/>
          <wp:effectExtent l="19050" t="0" r="0" b="0"/>
          <wp:wrapNone/>
          <wp:docPr id="2" name="Picture 2"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5B0014" w:rsidRPr="005B0014">
      <w:rPr>
        <w:rFonts w:ascii="Arial" w:eastAsia="Cambria" w:hAnsi="Arial" w:cs="Arial"/>
        <w:b/>
        <w:color w:val="808080"/>
        <w:sz w:val="32"/>
        <w:szCs w:val="32"/>
      </w:rPr>
      <w:t xml:space="preserve"> </w:t>
    </w:r>
    <w:r w:rsidR="005B0014" w:rsidRPr="009E1A11">
      <w:rPr>
        <w:rFonts w:eastAsia="Cambria" w:cs="Arial"/>
        <w:b/>
        <w:color w:val="808080"/>
        <w:sz w:val="32"/>
        <w:szCs w:val="32"/>
      </w:rPr>
      <w:t>Wahroonga After School Care Centre Incorporated</w:t>
    </w:r>
  </w:p>
  <w:p w14:paraId="66DB4AED" w14:textId="77777777" w:rsidR="00B37F78" w:rsidRPr="009E1A11" w:rsidRDefault="00B37F78" w:rsidP="00B37F78">
    <w:pPr>
      <w:pStyle w:val="Header"/>
      <w:jc w:val="center"/>
      <w:rPr>
        <w:rFonts w:eastAsia="Cambria" w:cs="Arial"/>
        <w:b/>
        <w:color w:val="808080"/>
        <w:sz w:val="20"/>
        <w:szCs w:val="20"/>
      </w:rPr>
    </w:pPr>
  </w:p>
  <w:p w14:paraId="05D64ABB" w14:textId="77777777" w:rsidR="00B37F78" w:rsidRPr="009E1A11" w:rsidRDefault="00B37F78" w:rsidP="00B37F78">
    <w:pPr>
      <w:pStyle w:val="Header"/>
      <w:pBdr>
        <w:bottom w:val="single" w:sz="24" w:space="1" w:color="808080" w:themeColor="background1" w:themeShade="80"/>
      </w:pBdr>
      <w:tabs>
        <w:tab w:val="clear" w:pos="9026"/>
        <w:tab w:val="right" w:pos="9356"/>
      </w:tabs>
      <w:ind w:left="-426" w:right="-330" w:firstLine="426"/>
      <w:rPr>
        <w:i/>
      </w:rPr>
    </w:pPr>
    <w:r w:rsidRPr="009E1A11">
      <w:rPr>
        <w:rFonts w:eastAsia="Cambria" w:cs="Arial"/>
        <w:color w:val="808080"/>
        <w:sz w:val="16"/>
        <w:szCs w:val="16"/>
      </w:rPr>
      <w:t xml:space="preserve">     </w:t>
    </w:r>
    <w:r w:rsidR="003222FF" w:rsidRPr="009E1A11">
      <w:rPr>
        <w:rFonts w:eastAsia="Cambria" w:cs="Arial"/>
        <w:color w:val="808080"/>
        <w:sz w:val="16"/>
        <w:szCs w:val="16"/>
      </w:rPr>
      <w:t xml:space="preserve">                                    </w:t>
    </w:r>
    <w:r w:rsidRPr="009E1A11">
      <w:rPr>
        <w:rFonts w:eastAsia="Cambria" w:cs="Arial"/>
        <w:color w:val="808080"/>
        <w:sz w:val="16"/>
        <w:szCs w:val="16"/>
      </w:rPr>
      <w:t xml:space="preserve">  </w:t>
    </w:r>
    <w:r w:rsidRPr="009E1A11">
      <w:rPr>
        <w:rFonts w:eastAsia="Cambria" w:cs="Arial"/>
        <w:i/>
        <w:color w:val="808080"/>
      </w:rPr>
      <w:t xml:space="preserve">P.O. Box 489, Wahroonga, N.S.W 2076               Phone: </w:t>
    </w:r>
    <w:r w:rsidR="000A79A8" w:rsidRPr="009E1A11">
      <w:rPr>
        <w:rFonts w:eastAsia="Cambria" w:cs="Arial"/>
        <w:i/>
        <w:color w:val="808080"/>
      </w:rPr>
      <w:t>0428</w:t>
    </w:r>
    <w:r w:rsidR="009E1A11">
      <w:rPr>
        <w:rFonts w:eastAsia="Cambria" w:cs="Arial"/>
        <w:i/>
        <w:color w:val="808080"/>
      </w:rPr>
      <w:t xml:space="preserve"> </w:t>
    </w:r>
    <w:r w:rsidR="000A79A8" w:rsidRPr="009E1A11">
      <w:rPr>
        <w:rFonts w:eastAsia="Cambria" w:cs="Arial"/>
        <w:i/>
        <w:color w:val="808080"/>
      </w:rPr>
      <w:t>914</w:t>
    </w:r>
    <w:r w:rsidR="009E1A11">
      <w:rPr>
        <w:rFonts w:eastAsia="Cambria" w:cs="Arial"/>
        <w:i/>
        <w:color w:val="808080"/>
      </w:rPr>
      <w:t xml:space="preserve"> </w:t>
    </w:r>
    <w:r w:rsidR="000A79A8" w:rsidRPr="009E1A11">
      <w:rPr>
        <w:rFonts w:eastAsia="Cambria" w:cs="Arial"/>
        <w:i/>
        <w:color w:val="808080"/>
      </w:rPr>
      <w:t>394</w:t>
    </w:r>
    <w:r w:rsidRPr="009E1A11">
      <w:rPr>
        <w:rFonts w:eastAsia="Cambria" w:cs="Arial"/>
        <w:i/>
        <w:color w:val="808080"/>
      </w:rPr>
      <w:t xml:space="preserve">              </w:t>
    </w:r>
  </w:p>
  <w:p w14:paraId="08FD993D" w14:textId="77777777"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D5DAF"/>
    <w:multiLevelType w:val="hybridMultilevel"/>
    <w:tmpl w:val="9A1A6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1A4400"/>
    <w:multiLevelType w:val="hybridMultilevel"/>
    <w:tmpl w:val="41CA2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C8309D"/>
    <w:multiLevelType w:val="hybridMultilevel"/>
    <w:tmpl w:val="52C4B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6E3CD0"/>
    <w:multiLevelType w:val="hybridMultilevel"/>
    <w:tmpl w:val="92BC9D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B1D52E3"/>
    <w:multiLevelType w:val="hybridMultilevel"/>
    <w:tmpl w:val="DB68C414"/>
    <w:lvl w:ilvl="0" w:tplc="0C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E32245F"/>
    <w:multiLevelType w:val="hybridMultilevel"/>
    <w:tmpl w:val="F5F41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0754CD"/>
    <w:multiLevelType w:val="hybridMultilevel"/>
    <w:tmpl w:val="10FE37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BF75B5F"/>
    <w:multiLevelType w:val="hybridMultilevel"/>
    <w:tmpl w:val="EA184FFC"/>
    <w:lvl w:ilvl="0" w:tplc="0C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6D222E1"/>
    <w:multiLevelType w:val="hybridMultilevel"/>
    <w:tmpl w:val="B252878A"/>
    <w:lvl w:ilvl="0" w:tplc="0409000F">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E86746"/>
    <w:multiLevelType w:val="hybridMultilevel"/>
    <w:tmpl w:val="670463F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7" w15:restartNumberingAfterBreak="0">
    <w:nsid w:val="5EF65BD8"/>
    <w:multiLevelType w:val="hybridMultilevel"/>
    <w:tmpl w:val="87CACCAE"/>
    <w:lvl w:ilvl="0" w:tplc="D318E76C">
      <w:start w:val="2"/>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20" w15:restartNumberingAfterBreak="0">
    <w:nsid w:val="6D2A290D"/>
    <w:multiLevelType w:val="hybridMultilevel"/>
    <w:tmpl w:val="2FF8C5EA"/>
    <w:lvl w:ilvl="0" w:tplc="E54889DA">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1"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B92109"/>
    <w:multiLevelType w:val="hybridMultilevel"/>
    <w:tmpl w:val="09AC5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4"/>
  </w:num>
  <w:num w:numId="4">
    <w:abstractNumId w:val="24"/>
  </w:num>
  <w:num w:numId="5">
    <w:abstractNumId w:val="21"/>
  </w:num>
  <w:num w:numId="6">
    <w:abstractNumId w:val="3"/>
  </w:num>
  <w:num w:numId="7">
    <w:abstractNumId w:val="15"/>
  </w:num>
  <w:num w:numId="8">
    <w:abstractNumId w:val="11"/>
  </w:num>
  <w:num w:numId="9">
    <w:abstractNumId w:val="22"/>
  </w:num>
  <w:num w:numId="10">
    <w:abstractNumId w:val="4"/>
  </w:num>
  <w:num w:numId="11">
    <w:abstractNumId w:val="16"/>
  </w:num>
  <w:num w:numId="12">
    <w:abstractNumId w:val="19"/>
  </w:num>
  <w:num w:numId="13">
    <w:abstractNumId w:val="12"/>
  </w:num>
  <w:num w:numId="14">
    <w:abstractNumId w:val="0"/>
  </w:num>
  <w:num w:numId="15">
    <w:abstractNumId w:val="5"/>
  </w:num>
  <w:num w:numId="16">
    <w:abstractNumId w:val="2"/>
  </w:num>
  <w:num w:numId="17">
    <w:abstractNumId w:val="1"/>
  </w:num>
  <w:num w:numId="18">
    <w:abstractNumId w:val="13"/>
  </w:num>
  <w:num w:numId="19">
    <w:abstractNumId w:val="7"/>
  </w:num>
  <w:num w:numId="20">
    <w:abstractNumId w:val="23"/>
  </w:num>
  <w:num w:numId="21">
    <w:abstractNumId w:val="8"/>
  </w:num>
  <w:num w:numId="22">
    <w:abstractNumId w:val="17"/>
  </w:num>
  <w:num w:numId="23">
    <w:abstractNumId w:val="6"/>
  </w:num>
  <w:num w:numId="24">
    <w:abstractNumId w:val="20"/>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1DDE"/>
    <w:rsid w:val="000132CA"/>
    <w:rsid w:val="0002036A"/>
    <w:rsid w:val="000218FC"/>
    <w:rsid w:val="00022F3C"/>
    <w:rsid w:val="00025F25"/>
    <w:rsid w:val="0006686C"/>
    <w:rsid w:val="000720E2"/>
    <w:rsid w:val="000A0FB1"/>
    <w:rsid w:val="000A79A8"/>
    <w:rsid w:val="000B13AD"/>
    <w:rsid w:val="000B332A"/>
    <w:rsid w:val="000B3969"/>
    <w:rsid w:val="000C17F5"/>
    <w:rsid w:val="000C3FC5"/>
    <w:rsid w:val="000D22E7"/>
    <w:rsid w:val="000E0CA9"/>
    <w:rsid w:val="000E1187"/>
    <w:rsid w:val="00111AC0"/>
    <w:rsid w:val="00121573"/>
    <w:rsid w:val="00131847"/>
    <w:rsid w:val="00150D82"/>
    <w:rsid w:val="001A7F09"/>
    <w:rsid w:val="001C4202"/>
    <w:rsid w:val="001D7117"/>
    <w:rsid w:val="001E1005"/>
    <w:rsid w:val="001F2817"/>
    <w:rsid w:val="001F3291"/>
    <w:rsid w:val="00206FAC"/>
    <w:rsid w:val="00214ED3"/>
    <w:rsid w:val="002335E0"/>
    <w:rsid w:val="00250E17"/>
    <w:rsid w:val="00273DC8"/>
    <w:rsid w:val="002C4A6F"/>
    <w:rsid w:val="002C4B1F"/>
    <w:rsid w:val="002E379D"/>
    <w:rsid w:val="002E6FB1"/>
    <w:rsid w:val="0030084F"/>
    <w:rsid w:val="00307A8C"/>
    <w:rsid w:val="003100AF"/>
    <w:rsid w:val="003104FA"/>
    <w:rsid w:val="003222FF"/>
    <w:rsid w:val="00327B40"/>
    <w:rsid w:val="003342B3"/>
    <w:rsid w:val="00350F0E"/>
    <w:rsid w:val="0035187E"/>
    <w:rsid w:val="00352DB9"/>
    <w:rsid w:val="00354341"/>
    <w:rsid w:val="003626BC"/>
    <w:rsid w:val="00373448"/>
    <w:rsid w:val="00384E43"/>
    <w:rsid w:val="003A20A2"/>
    <w:rsid w:val="003C3358"/>
    <w:rsid w:val="003C4243"/>
    <w:rsid w:val="003D0BB4"/>
    <w:rsid w:val="003E326B"/>
    <w:rsid w:val="003E4EB4"/>
    <w:rsid w:val="003E734E"/>
    <w:rsid w:val="003F2281"/>
    <w:rsid w:val="00400F96"/>
    <w:rsid w:val="00422BFC"/>
    <w:rsid w:val="0044714D"/>
    <w:rsid w:val="00464F4D"/>
    <w:rsid w:val="004759BB"/>
    <w:rsid w:val="00485106"/>
    <w:rsid w:val="004D36F3"/>
    <w:rsid w:val="004D64BF"/>
    <w:rsid w:val="004E6780"/>
    <w:rsid w:val="004F23F9"/>
    <w:rsid w:val="004F5E22"/>
    <w:rsid w:val="00513E48"/>
    <w:rsid w:val="005149C6"/>
    <w:rsid w:val="00515F98"/>
    <w:rsid w:val="00545493"/>
    <w:rsid w:val="00560259"/>
    <w:rsid w:val="00567A8C"/>
    <w:rsid w:val="00587BB7"/>
    <w:rsid w:val="005A3D17"/>
    <w:rsid w:val="005B0014"/>
    <w:rsid w:val="005C4DE7"/>
    <w:rsid w:val="005D1B7B"/>
    <w:rsid w:val="005F03AD"/>
    <w:rsid w:val="005F40A9"/>
    <w:rsid w:val="0060551B"/>
    <w:rsid w:val="00614E2B"/>
    <w:rsid w:val="00617D9E"/>
    <w:rsid w:val="00621C90"/>
    <w:rsid w:val="00624D75"/>
    <w:rsid w:val="006415DE"/>
    <w:rsid w:val="00646C07"/>
    <w:rsid w:val="00660D5A"/>
    <w:rsid w:val="006708EC"/>
    <w:rsid w:val="006875E7"/>
    <w:rsid w:val="00692E5E"/>
    <w:rsid w:val="006B03F1"/>
    <w:rsid w:val="006B4E89"/>
    <w:rsid w:val="006B6D02"/>
    <w:rsid w:val="006C0FE4"/>
    <w:rsid w:val="006C5E2A"/>
    <w:rsid w:val="006D3BF9"/>
    <w:rsid w:val="006E0451"/>
    <w:rsid w:val="00711B4C"/>
    <w:rsid w:val="00714997"/>
    <w:rsid w:val="00751B5A"/>
    <w:rsid w:val="00770AB3"/>
    <w:rsid w:val="0078256E"/>
    <w:rsid w:val="00783A35"/>
    <w:rsid w:val="00786D19"/>
    <w:rsid w:val="007B2C82"/>
    <w:rsid w:val="007C6638"/>
    <w:rsid w:val="007E529F"/>
    <w:rsid w:val="00804B34"/>
    <w:rsid w:val="008078F8"/>
    <w:rsid w:val="00807E59"/>
    <w:rsid w:val="00827FFD"/>
    <w:rsid w:val="00853101"/>
    <w:rsid w:val="008A0FCB"/>
    <w:rsid w:val="008A4F84"/>
    <w:rsid w:val="008B23E5"/>
    <w:rsid w:val="008C4DF4"/>
    <w:rsid w:val="008E0529"/>
    <w:rsid w:val="008F5E9D"/>
    <w:rsid w:val="00903391"/>
    <w:rsid w:val="0091374D"/>
    <w:rsid w:val="00947048"/>
    <w:rsid w:val="00985283"/>
    <w:rsid w:val="00994DC8"/>
    <w:rsid w:val="009A1EB9"/>
    <w:rsid w:val="009C2566"/>
    <w:rsid w:val="009C7C8D"/>
    <w:rsid w:val="009E188B"/>
    <w:rsid w:val="009E1A11"/>
    <w:rsid w:val="009E2343"/>
    <w:rsid w:val="009E6446"/>
    <w:rsid w:val="009F1810"/>
    <w:rsid w:val="009F3978"/>
    <w:rsid w:val="009F6EDC"/>
    <w:rsid w:val="00A00B45"/>
    <w:rsid w:val="00A1201D"/>
    <w:rsid w:val="00A5068F"/>
    <w:rsid w:val="00A56127"/>
    <w:rsid w:val="00A73D00"/>
    <w:rsid w:val="00A926B7"/>
    <w:rsid w:val="00A93208"/>
    <w:rsid w:val="00AE3CCA"/>
    <w:rsid w:val="00B129BA"/>
    <w:rsid w:val="00B27FD4"/>
    <w:rsid w:val="00B334FF"/>
    <w:rsid w:val="00B37F78"/>
    <w:rsid w:val="00B52F7D"/>
    <w:rsid w:val="00B658E1"/>
    <w:rsid w:val="00B664FE"/>
    <w:rsid w:val="00BA436A"/>
    <w:rsid w:val="00BA6A05"/>
    <w:rsid w:val="00BB2647"/>
    <w:rsid w:val="00BD23DA"/>
    <w:rsid w:val="00BE3F6F"/>
    <w:rsid w:val="00C06C74"/>
    <w:rsid w:val="00C1173D"/>
    <w:rsid w:val="00C77506"/>
    <w:rsid w:val="00C93A83"/>
    <w:rsid w:val="00CB1F6C"/>
    <w:rsid w:val="00CC5B01"/>
    <w:rsid w:val="00CD440E"/>
    <w:rsid w:val="00CE4F4C"/>
    <w:rsid w:val="00CE7FA0"/>
    <w:rsid w:val="00CF0B5C"/>
    <w:rsid w:val="00D22338"/>
    <w:rsid w:val="00D35272"/>
    <w:rsid w:val="00D52FA0"/>
    <w:rsid w:val="00D53F22"/>
    <w:rsid w:val="00D71982"/>
    <w:rsid w:val="00D76B08"/>
    <w:rsid w:val="00D77545"/>
    <w:rsid w:val="00DD4EDA"/>
    <w:rsid w:val="00DE290A"/>
    <w:rsid w:val="00DF6190"/>
    <w:rsid w:val="00E12354"/>
    <w:rsid w:val="00E14492"/>
    <w:rsid w:val="00E22B40"/>
    <w:rsid w:val="00E24CC9"/>
    <w:rsid w:val="00E56FB7"/>
    <w:rsid w:val="00E61211"/>
    <w:rsid w:val="00E77E6E"/>
    <w:rsid w:val="00E957F1"/>
    <w:rsid w:val="00E9724A"/>
    <w:rsid w:val="00EC1BBB"/>
    <w:rsid w:val="00EE6ACF"/>
    <w:rsid w:val="00EF4D48"/>
    <w:rsid w:val="00F132F5"/>
    <w:rsid w:val="00F149C8"/>
    <w:rsid w:val="00F15EE8"/>
    <w:rsid w:val="00F207F5"/>
    <w:rsid w:val="00F5168E"/>
    <w:rsid w:val="00F642E3"/>
    <w:rsid w:val="00F66687"/>
    <w:rsid w:val="00F8647E"/>
    <w:rsid w:val="00F97613"/>
    <w:rsid w:val="00FC4C33"/>
    <w:rsid w:val="00FD1F42"/>
    <w:rsid w:val="00FE5BC4"/>
    <w:rsid w:val="00FF32D7"/>
    <w:rsid w:val="00FF6FD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7B6E4D"/>
  <w15:docId w15:val="{74AB63F7-16F6-4302-99D1-2E4399B9D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text">
    <w:name w:val="pp text"/>
    <w:rsid w:val="004D36F3"/>
    <w:pPr>
      <w:spacing w:after="0" w:line="320" w:lineRule="atLeast"/>
    </w:pPr>
    <w:rPr>
      <w:rFonts w:ascii="T VAG Rounded Thin" w:eastAsia="Times New Roman" w:hAnsi="T VAG Rounded Thin" w:cs="Times New Roman"/>
      <w:noProof/>
      <w:sz w:val="24"/>
      <w:szCs w:val="20"/>
    </w:rPr>
  </w:style>
  <w:style w:type="paragraph" w:customStyle="1" w:styleId="ppindenttext">
    <w:name w:val="pp indent text"/>
    <w:rsid w:val="004D36F3"/>
    <w:pPr>
      <w:spacing w:after="113" w:line="260" w:lineRule="atLeast"/>
      <w:ind w:left="283"/>
    </w:pPr>
    <w:rPr>
      <w:rFonts w:ascii="T VAG Rounded Thin" w:eastAsia="Times New Roman" w:hAnsi="T VAG Rounded Thin" w:cs="Times New Roman"/>
      <w:noProof/>
      <w:szCs w:val="20"/>
    </w:rPr>
  </w:style>
  <w:style w:type="character" w:styleId="CommentReference">
    <w:name w:val="annotation reference"/>
    <w:basedOn w:val="DefaultParagraphFont"/>
    <w:uiPriority w:val="99"/>
    <w:semiHidden/>
    <w:unhideWhenUsed/>
    <w:rsid w:val="00807E59"/>
    <w:rPr>
      <w:sz w:val="16"/>
      <w:szCs w:val="16"/>
    </w:rPr>
  </w:style>
  <w:style w:type="paragraph" w:styleId="CommentText">
    <w:name w:val="annotation text"/>
    <w:basedOn w:val="Normal"/>
    <w:link w:val="CommentTextChar"/>
    <w:uiPriority w:val="99"/>
    <w:semiHidden/>
    <w:unhideWhenUsed/>
    <w:rsid w:val="00807E59"/>
    <w:pPr>
      <w:spacing w:line="240" w:lineRule="auto"/>
    </w:pPr>
    <w:rPr>
      <w:sz w:val="20"/>
      <w:szCs w:val="20"/>
    </w:rPr>
  </w:style>
  <w:style w:type="character" w:customStyle="1" w:styleId="CommentTextChar">
    <w:name w:val="Comment Text Char"/>
    <w:basedOn w:val="DefaultParagraphFont"/>
    <w:link w:val="CommentText"/>
    <w:uiPriority w:val="99"/>
    <w:semiHidden/>
    <w:rsid w:val="00807E59"/>
    <w:rPr>
      <w:sz w:val="20"/>
      <w:szCs w:val="20"/>
    </w:rPr>
  </w:style>
  <w:style w:type="paragraph" w:styleId="CommentSubject">
    <w:name w:val="annotation subject"/>
    <w:basedOn w:val="CommentText"/>
    <w:next w:val="CommentText"/>
    <w:link w:val="CommentSubjectChar"/>
    <w:uiPriority w:val="99"/>
    <w:semiHidden/>
    <w:unhideWhenUsed/>
    <w:rsid w:val="00807E59"/>
    <w:rPr>
      <w:b/>
      <w:bCs/>
    </w:rPr>
  </w:style>
  <w:style w:type="character" w:customStyle="1" w:styleId="CommentSubjectChar">
    <w:name w:val="Comment Subject Char"/>
    <w:basedOn w:val="CommentTextChar"/>
    <w:link w:val="CommentSubject"/>
    <w:uiPriority w:val="99"/>
    <w:semiHidden/>
    <w:rsid w:val="00807E5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80229-231C-44C7-81CA-20749E197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1495</Words>
  <Characters>8526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10001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5</cp:revision>
  <cp:lastPrinted>2020-08-27T03:31:00Z</cp:lastPrinted>
  <dcterms:created xsi:type="dcterms:W3CDTF">2024-02-29T03:16:00Z</dcterms:created>
  <dcterms:modified xsi:type="dcterms:W3CDTF">2024-03-17T23:53:00Z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