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53"/>
        <w:gridCol w:w="550"/>
        <w:gridCol w:w="1812"/>
        <w:gridCol w:w="1262"/>
        <w:gridCol w:w="3061"/>
        <w:gridCol w:w="1184"/>
      </w:tblGrid>
      <w:tr w:rsidR="00350148" w:rsidRPr="00417F02" w14:paraId="329EAA58" w14:textId="77777777">
        <w:tc>
          <w:tcPr>
            <w:tcW w:w="1258" w:type="dxa"/>
            <w:tcBorders>
              <w:top w:val="single" w:sz="4" w:space="0" w:color="BFBFBF"/>
              <w:left w:val="single" w:sz="4" w:space="0" w:color="BFBFBF"/>
              <w:bottom w:val="single" w:sz="4" w:space="0" w:color="BFBFBF"/>
              <w:right w:val="single" w:sz="4" w:space="0" w:color="BFBFBF"/>
            </w:tcBorders>
          </w:tcPr>
          <w:p w14:paraId="564628DE" w14:textId="77777777" w:rsidR="00350148" w:rsidRPr="00417F02" w:rsidRDefault="00350148" w:rsidP="00BE3661">
            <w:pPr>
              <w:spacing w:before="120" w:after="120" w:line="240" w:lineRule="auto"/>
              <w:rPr>
                <w:rFonts w:asciiTheme="minorHAnsi" w:hAnsiTheme="minorHAnsi" w:cs="Arial"/>
                <w:b/>
                <w:bCs/>
                <w:sz w:val="24"/>
                <w:szCs w:val="24"/>
              </w:rPr>
            </w:pPr>
            <w:r w:rsidRPr="00417F02">
              <w:rPr>
                <w:rFonts w:asciiTheme="minorHAnsi" w:hAnsiTheme="minorHAnsi" w:cs="Arial"/>
                <w:b/>
                <w:bCs/>
                <w:sz w:val="24"/>
                <w:szCs w:val="24"/>
              </w:rPr>
              <w:t>Title:</w:t>
            </w:r>
          </w:p>
        </w:tc>
        <w:tc>
          <w:tcPr>
            <w:tcW w:w="7984" w:type="dxa"/>
            <w:gridSpan w:val="5"/>
            <w:tcBorders>
              <w:top w:val="single" w:sz="4" w:space="0" w:color="BFBFBF"/>
              <w:left w:val="single" w:sz="4" w:space="0" w:color="BFBFBF"/>
              <w:bottom w:val="single" w:sz="4" w:space="0" w:color="BFBFBF"/>
              <w:right w:val="single" w:sz="4" w:space="0" w:color="BFBFBF"/>
            </w:tcBorders>
          </w:tcPr>
          <w:p w14:paraId="5C9A9DA5" w14:textId="249E7AE9" w:rsidR="00350148" w:rsidRPr="007A2F70" w:rsidRDefault="00711371" w:rsidP="00BE3661">
            <w:pPr>
              <w:spacing w:before="120" w:after="120" w:line="240" w:lineRule="auto"/>
              <w:rPr>
                <w:rFonts w:asciiTheme="minorHAnsi" w:hAnsiTheme="minorHAnsi" w:cs="Arial"/>
                <w:b/>
                <w:sz w:val="24"/>
                <w:szCs w:val="24"/>
                <w:u w:val="single"/>
              </w:rPr>
            </w:pPr>
            <w:r w:rsidRPr="007A2F70">
              <w:rPr>
                <w:rFonts w:asciiTheme="minorHAnsi" w:hAnsiTheme="minorHAnsi" w:cs="Arial"/>
                <w:b/>
                <w:sz w:val="24"/>
                <w:szCs w:val="24"/>
                <w:u w:val="single"/>
              </w:rPr>
              <w:t>Financial Management Policy</w:t>
            </w:r>
          </w:p>
        </w:tc>
      </w:tr>
      <w:tr w:rsidR="001B1F43" w:rsidRPr="005B74C5" w14:paraId="716A04E4" w14:textId="77777777">
        <w:tc>
          <w:tcPr>
            <w:tcW w:w="1258" w:type="dxa"/>
            <w:tcBorders>
              <w:top w:val="single" w:sz="4" w:space="0" w:color="BFBFBF"/>
              <w:left w:val="single" w:sz="4" w:space="0" w:color="BFBFBF"/>
              <w:bottom w:val="single" w:sz="4" w:space="0" w:color="BFBFBF"/>
              <w:right w:val="single" w:sz="4" w:space="0" w:color="BFBFBF"/>
            </w:tcBorders>
          </w:tcPr>
          <w:p w14:paraId="0BF9BEEC" w14:textId="77777777" w:rsidR="00350148" w:rsidRPr="005B74C5" w:rsidRDefault="00350148" w:rsidP="00BE3661">
            <w:pPr>
              <w:spacing w:before="120" w:after="120" w:line="240" w:lineRule="auto"/>
              <w:rPr>
                <w:rFonts w:asciiTheme="minorHAnsi" w:hAnsiTheme="minorHAnsi" w:cs="Arial"/>
                <w:b/>
                <w:bCs/>
                <w:sz w:val="24"/>
                <w:szCs w:val="24"/>
              </w:rPr>
            </w:pPr>
            <w:r w:rsidRPr="005B74C5">
              <w:rPr>
                <w:rFonts w:asciiTheme="minorHAnsi" w:hAnsiTheme="minorHAnsi" w:cs="Arial"/>
                <w:b/>
                <w:bCs/>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14:paraId="071E2C1E" w14:textId="458121A1" w:rsidR="00350148" w:rsidRPr="005B74C5" w:rsidRDefault="001B1F43" w:rsidP="00BE3661">
            <w:pPr>
              <w:spacing w:before="120" w:after="120" w:line="240" w:lineRule="auto"/>
              <w:jc w:val="center"/>
              <w:rPr>
                <w:rFonts w:asciiTheme="minorHAnsi" w:hAnsiTheme="minorHAnsi" w:cs="Arial"/>
                <w:sz w:val="24"/>
                <w:szCs w:val="24"/>
              </w:rPr>
            </w:pPr>
            <w:r w:rsidRPr="005B74C5">
              <w:rPr>
                <w:rFonts w:asciiTheme="minorHAnsi" w:hAnsiTheme="minorHAnsi" w:cs="Arial"/>
                <w:sz w:val="24"/>
                <w:szCs w:val="24"/>
              </w:rPr>
              <w:t>5</w:t>
            </w:r>
            <w:r w:rsidR="00350148" w:rsidRPr="005B74C5">
              <w:rPr>
                <w:rFonts w:asciiTheme="minorHAnsi" w:hAnsiTheme="minorHAnsi" w:cs="Arial"/>
                <w:sz w:val="24"/>
                <w:szCs w:val="24"/>
              </w:rPr>
              <w:t>.</w:t>
            </w:r>
            <w:r w:rsidR="00CD3883" w:rsidRPr="005B74C5">
              <w:rPr>
                <w:rFonts w:asciiTheme="minorHAnsi" w:hAnsiTheme="minorHAnsi" w:cs="Arial"/>
                <w:sz w:val="24"/>
                <w:szCs w:val="24"/>
              </w:rPr>
              <w:t>1</w:t>
            </w:r>
          </w:p>
        </w:tc>
        <w:tc>
          <w:tcPr>
            <w:tcW w:w="1843" w:type="dxa"/>
            <w:tcBorders>
              <w:top w:val="single" w:sz="4" w:space="0" w:color="BFBFBF"/>
              <w:left w:val="single" w:sz="4" w:space="0" w:color="BFBFBF"/>
              <w:bottom w:val="single" w:sz="4" w:space="0" w:color="BFBFBF"/>
              <w:right w:val="single" w:sz="4" w:space="0" w:color="BFBFBF"/>
            </w:tcBorders>
          </w:tcPr>
          <w:p w14:paraId="2B8F4035" w14:textId="77777777" w:rsidR="00350148" w:rsidRPr="005B74C5" w:rsidRDefault="00350148" w:rsidP="00BE3661">
            <w:pPr>
              <w:spacing w:before="120" w:after="120" w:line="240" w:lineRule="auto"/>
              <w:jc w:val="right"/>
              <w:rPr>
                <w:rFonts w:asciiTheme="minorHAnsi" w:hAnsiTheme="minorHAnsi" w:cs="Arial"/>
                <w:b/>
                <w:bCs/>
                <w:sz w:val="24"/>
                <w:szCs w:val="24"/>
              </w:rPr>
            </w:pPr>
            <w:r w:rsidRPr="005B74C5">
              <w:rPr>
                <w:rFonts w:asciiTheme="minorHAnsi" w:hAnsiTheme="minorHAnsi" w:cs="Arial"/>
                <w:b/>
                <w:bCs/>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14:paraId="319F0BC5" w14:textId="37946630" w:rsidR="00350148" w:rsidRPr="005B74C5" w:rsidRDefault="00CD3883" w:rsidP="00BE3661">
            <w:pPr>
              <w:spacing w:before="120" w:after="120" w:line="240" w:lineRule="auto"/>
              <w:jc w:val="center"/>
              <w:rPr>
                <w:rFonts w:asciiTheme="minorHAnsi" w:hAnsiTheme="minorHAnsi" w:cs="Arial"/>
                <w:sz w:val="24"/>
                <w:szCs w:val="24"/>
              </w:rPr>
            </w:pPr>
            <w:r w:rsidRPr="005B74C5">
              <w:rPr>
                <w:rFonts w:asciiTheme="minorHAnsi" w:hAnsiTheme="minorHAnsi" w:cs="Arial"/>
                <w:sz w:val="24"/>
                <w:szCs w:val="24"/>
              </w:rPr>
              <w:t>March 202</w:t>
            </w:r>
            <w:r w:rsidR="00E20E31">
              <w:rPr>
                <w:rFonts w:asciiTheme="minorHAnsi" w:hAnsiTheme="minorHAnsi" w:cs="Arial"/>
                <w:sz w:val="24"/>
                <w:szCs w:val="24"/>
              </w:rPr>
              <w:t>3</w:t>
            </w:r>
            <w:bookmarkStart w:id="0" w:name="_GoBack"/>
            <w:bookmarkEnd w:id="0"/>
          </w:p>
        </w:tc>
        <w:tc>
          <w:tcPr>
            <w:tcW w:w="3118" w:type="dxa"/>
            <w:tcBorders>
              <w:top w:val="single" w:sz="4" w:space="0" w:color="BFBFBF"/>
              <w:left w:val="single" w:sz="4" w:space="0" w:color="BFBFBF"/>
              <w:bottom w:val="single" w:sz="4" w:space="0" w:color="BFBFBF"/>
              <w:right w:val="single" w:sz="4" w:space="0" w:color="BFBFBF"/>
            </w:tcBorders>
          </w:tcPr>
          <w:p w14:paraId="3D93483A" w14:textId="77777777" w:rsidR="00350148" w:rsidRPr="005B74C5" w:rsidRDefault="00350148" w:rsidP="00BE3661">
            <w:pPr>
              <w:spacing w:before="120" w:after="120" w:line="240" w:lineRule="auto"/>
              <w:rPr>
                <w:rFonts w:asciiTheme="minorHAnsi" w:hAnsiTheme="minorHAnsi" w:cs="Arial"/>
                <w:b/>
                <w:bCs/>
                <w:sz w:val="24"/>
                <w:szCs w:val="24"/>
              </w:rPr>
            </w:pPr>
            <w:r w:rsidRPr="005B74C5">
              <w:rPr>
                <w:rFonts w:asciiTheme="minorHAnsi" w:hAnsiTheme="minorHAnsi" w:cs="Arial"/>
                <w:b/>
                <w:bCs/>
                <w:sz w:val="24"/>
                <w:szCs w:val="24"/>
              </w:rPr>
              <w:t>Approved by Committee:</w:t>
            </w:r>
          </w:p>
        </w:tc>
        <w:tc>
          <w:tcPr>
            <w:tcW w:w="1196" w:type="dxa"/>
            <w:tcBorders>
              <w:top w:val="single" w:sz="4" w:space="0" w:color="BFBFBF"/>
              <w:left w:val="single" w:sz="4" w:space="0" w:color="BFBFBF"/>
              <w:bottom w:val="single" w:sz="4" w:space="0" w:color="BFBFBF"/>
              <w:right w:val="single" w:sz="4" w:space="0" w:color="BFBFBF"/>
            </w:tcBorders>
            <w:vAlign w:val="center"/>
          </w:tcPr>
          <w:p w14:paraId="5646B3BC" w14:textId="459AFB2A" w:rsidR="00350148" w:rsidRPr="005B74C5" w:rsidRDefault="005B74C5" w:rsidP="00BE3661">
            <w:pPr>
              <w:spacing w:before="120" w:after="120" w:line="240" w:lineRule="auto"/>
              <w:jc w:val="center"/>
              <w:rPr>
                <w:rFonts w:asciiTheme="minorHAnsi" w:hAnsiTheme="minorHAnsi" w:cs="Arial"/>
                <w:sz w:val="24"/>
                <w:szCs w:val="24"/>
              </w:rPr>
            </w:pPr>
            <w:r>
              <w:rPr>
                <w:rFonts w:asciiTheme="minorHAnsi" w:hAnsiTheme="minorHAnsi" w:cs="Arial"/>
                <w:sz w:val="24"/>
                <w:szCs w:val="24"/>
              </w:rPr>
              <w:t xml:space="preserve">March 2024 </w:t>
            </w:r>
          </w:p>
        </w:tc>
      </w:tr>
      <w:tr w:rsidR="00350148" w:rsidRPr="005B74C5" w14:paraId="74915EFA" w14:textId="77777777">
        <w:tc>
          <w:tcPr>
            <w:tcW w:w="1258" w:type="dxa"/>
            <w:tcBorders>
              <w:top w:val="single" w:sz="4" w:space="0" w:color="BFBFBF"/>
              <w:left w:val="single" w:sz="4" w:space="0" w:color="BFBFBF"/>
              <w:bottom w:val="single" w:sz="4" w:space="0" w:color="BFBFBF"/>
              <w:right w:val="single" w:sz="4" w:space="0" w:color="BFBFBF"/>
            </w:tcBorders>
          </w:tcPr>
          <w:p w14:paraId="0B4A979E" w14:textId="77777777" w:rsidR="00350148" w:rsidRPr="005B74C5" w:rsidRDefault="00350148" w:rsidP="00BE3661">
            <w:pPr>
              <w:spacing w:before="120" w:after="120" w:line="240" w:lineRule="auto"/>
              <w:rPr>
                <w:rFonts w:asciiTheme="minorHAnsi" w:hAnsiTheme="minorHAnsi" w:cs="Arial"/>
                <w:b/>
                <w:bCs/>
                <w:sz w:val="24"/>
                <w:szCs w:val="24"/>
              </w:rPr>
            </w:pPr>
            <w:r w:rsidRPr="005B74C5">
              <w:rPr>
                <w:rFonts w:asciiTheme="minorHAnsi" w:hAnsiTheme="minorHAnsi" w:cs="Arial"/>
                <w:b/>
                <w:bCs/>
                <w:sz w:val="24"/>
                <w:szCs w:val="24"/>
              </w:rPr>
              <w:t>Purpose:</w:t>
            </w:r>
          </w:p>
        </w:tc>
        <w:tc>
          <w:tcPr>
            <w:tcW w:w="7984" w:type="dxa"/>
            <w:gridSpan w:val="5"/>
            <w:tcBorders>
              <w:top w:val="single" w:sz="4" w:space="0" w:color="BFBFBF"/>
              <w:left w:val="single" w:sz="4" w:space="0" w:color="BFBFBF"/>
              <w:bottom w:val="single" w:sz="4" w:space="0" w:color="BFBFBF"/>
              <w:right w:val="single" w:sz="4" w:space="0" w:color="BFBFBF"/>
            </w:tcBorders>
          </w:tcPr>
          <w:p w14:paraId="47A73462" w14:textId="372866D7" w:rsidR="00350148" w:rsidRPr="005B74C5" w:rsidRDefault="00711371" w:rsidP="00AC43BF">
            <w:pPr>
              <w:spacing w:before="120" w:after="120" w:line="240" w:lineRule="auto"/>
              <w:rPr>
                <w:rFonts w:asciiTheme="minorHAnsi" w:hAnsiTheme="minorHAnsi" w:cs="Arial"/>
                <w:sz w:val="24"/>
                <w:szCs w:val="24"/>
              </w:rPr>
            </w:pPr>
            <w:r w:rsidRPr="005B74C5">
              <w:rPr>
                <w:rFonts w:asciiTheme="minorHAnsi" w:hAnsiTheme="minorHAnsi" w:cs="Arial"/>
                <w:sz w:val="24"/>
                <w:szCs w:val="24"/>
              </w:rPr>
              <w:t xml:space="preserve">This Policy </w:t>
            </w:r>
            <w:r w:rsidR="00350148" w:rsidRPr="005B74C5">
              <w:rPr>
                <w:rFonts w:asciiTheme="minorHAnsi" w:hAnsiTheme="minorHAnsi" w:cs="Arial"/>
                <w:sz w:val="24"/>
                <w:szCs w:val="24"/>
              </w:rPr>
              <w:t xml:space="preserve">is to provide details of all financial management within the </w:t>
            </w:r>
            <w:r w:rsidRPr="005B74C5">
              <w:rPr>
                <w:rFonts w:asciiTheme="minorHAnsi" w:hAnsiTheme="minorHAnsi" w:cs="Arial"/>
                <w:sz w:val="24"/>
                <w:szCs w:val="24"/>
              </w:rPr>
              <w:t>Centre</w:t>
            </w:r>
            <w:r w:rsidR="00350148" w:rsidRPr="005B74C5">
              <w:rPr>
                <w:rFonts w:asciiTheme="minorHAnsi" w:hAnsiTheme="minorHAnsi" w:cs="Arial"/>
                <w:sz w:val="24"/>
                <w:szCs w:val="24"/>
              </w:rPr>
              <w:t xml:space="preserve"> as well as and including fee notification and government childcare entitlement adjustments in accordance with Government legislation. </w:t>
            </w:r>
          </w:p>
        </w:tc>
      </w:tr>
    </w:tbl>
    <w:p w14:paraId="07F592B0" w14:textId="77777777" w:rsidR="00350148" w:rsidRPr="005B74C5" w:rsidRDefault="00350148" w:rsidP="00AC43BF">
      <w:pPr>
        <w:tabs>
          <w:tab w:val="left" w:pos="1080"/>
        </w:tabs>
        <w:spacing w:after="0" w:line="240" w:lineRule="auto"/>
        <w:ind w:leftChars="567" w:left="1247"/>
        <w:rPr>
          <w:rFonts w:asciiTheme="minorHAnsi" w:hAnsiTheme="minorHAnsi" w:cs="Times New Roman"/>
          <w:b/>
          <w:bCs/>
          <w:sz w:val="24"/>
          <w:szCs w:val="24"/>
          <w:u w:val="single"/>
          <w:lang w:val="en-US"/>
        </w:rPr>
      </w:pPr>
    </w:p>
    <w:p w14:paraId="730912C5" w14:textId="77777777" w:rsidR="00417F02" w:rsidRPr="005B74C5" w:rsidRDefault="00417F02" w:rsidP="00B77DC6">
      <w:pPr>
        <w:tabs>
          <w:tab w:val="left" w:pos="1080"/>
        </w:tabs>
        <w:spacing w:after="0" w:line="240" w:lineRule="auto"/>
        <w:ind w:left="-270"/>
        <w:rPr>
          <w:rFonts w:asciiTheme="minorHAnsi" w:hAnsiTheme="minorHAnsi" w:cs="Arial"/>
          <w:b/>
          <w:bCs/>
          <w:u w:val="single"/>
          <w:lang w:val="en-US"/>
        </w:rPr>
      </w:pPr>
      <w:r w:rsidRPr="005B74C5">
        <w:rPr>
          <w:rFonts w:asciiTheme="minorHAnsi" w:hAnsiTheme="minorHAnsi" w:cs="Arial"/>
          <w:b/>
          <w:bCs/>
          <w:u w:val="single"/>
          <w:lang w:val="en-US"/>
        </w:rPr>
        <w:t xml:space="preserve">Policy Statement </w:t>
      </w:r>
    </w:p>
    <w:p w14:paraId="3E220F8B" w14:textId="77777777" w:rsidR="00417F02" w:rsidRPr="005B74C5" w:rsidRDefault="00417F02" w:rsidP="00B77DC6">
      <w:pPr>
        <w:tabs>
          <w:tab w:val="left" w:pos="1080"/>
        </w:tabs>
        <w:spacing w:after="0" w:line="240" w:lineRule="auto"/>
        <w:ind w:left="-270" w:firstLine="270"/>
        <w:rPr>
          <w:rFonts w:asciiTheme="minorHAnsi" w:hAnsiTheme="minorHAnsi" w:cs="Arial"/>
          <w:b/>
          <w:bCs/>
          <w:u w:val="single"/>
          <w:lang w:val="en-US"/>
        </w:rPr>
      </w:pPr>
    </w:p>
    <w:p w14:paraId="3BBB2AA0" w14:textId="6E29C592" w:rsidR="00350148" w:rsidRPr="005B74C5" w:rsidRDefault="00711371" w:rsidP="00B77DC6">
      <w:pPr>
        <w:tabs>
          <w:tab w:val="left" w:pos="1080"/>
        </w:tabs>
        <w:spacing w:after="0" w:line="240" w:lineRule="auto"/>
        <w:ind w:left="-270"/>
        <w:jc w:val="both"/>
        <w:rPr>
          <w:rFonts w:asciiTheme="minorHAnsi" w:hAnsiTheme="minorHAnsi" w:cs="Arial"/>
          <w:lang w:val="en-US"/>
        </w:rPr>
      </w:pPr>
      <w:r w:rsidRPr="005B74C5">
        <w:rPr>
          <w:rFonts w:asciiTheme="minorHAnsi" w:hAnsiTheme="minorHAnsi" w:cs="Arial"/>
          <w:lang w:val="en-US"/>
        </w:rPr>
        <w:t>The Centre</w:t>
      </w:r>
      <w:r w:rsidR="00350148" w:rsidRPr="005B74C5">
        <w:rPr>
          <w:rFonts w:asciiTheme="minorHAnsi" w:hAnsiTheme="minorHAnsi" w:cs="Arial"/>
          <w:lang w:val="en-US"/>
        </w:rPr>
        <w:t xml:space="preserve"> aims to provide a high quality affordable </w:t>
      </w:r>
      <w:r w:rsidR="00B77DC6" w:rsidRPr="005B74C5">
        <w:rPr>
          <w:rFonts w:asciiTheme="minorHAnsi" w:hAnsiTheme="minorHAnsi" w:cs="Arial"/>
          <w:lang w:val="en-US"/>
        </w:rPr>
        <w:t>Centre</w:t>
      </w:r>
      <w:r w:rsidR="00350148" w:rsidRPr="005B74C5">
        <w:rPr>
          <w:rFonts w:asciiTheme="minorHAnsi" w:hAnsiTheme="minorHAnsi" w:cs="Arial"/>
          <w:lang w:val="en-US"/>
        </w:rPr>
        <w:t xml:space="preserve"> that meets the needs of the children and parents. The Parent Committee is responsible for all financial aspects and aims to ensure that all financial, funding, government legislation and acts are fully followed and that clear records of all financial transactions are recorded and stored for the required time.</w:t>
      </w:r>
    </w:p>
    <w:p w14:paraId="165F21E1" w14:textId="77777777" w:rsidR="00350148" w:rsidRPr="005B74C5" w:rsidRDefault="00350148" w:rsidP="00B77DC6">
      <w:pPr>
        <w:tabs>
          <w:tab w:val="left" w:pos="1080"/>
        </w:tabs>
        <w:spacing w:after="0" w:line="240" w:lineRule="auto"/>
        <w:ind w:leftChars="567" w:left="1247" w:firstLine="270"/>
        <w:jc w:val="both"/>
        <w:rPr>
          <w:rFonts w:asciiTheme="minorHAnsi" w:hAnsiTheme="minorHAnsi" w:cs="Arial"/>
          <w:b/>
          <w:bCs/>
          <w:lang w:val="en-US"/>
        </w:rPr>
      </w:pPr>
    </w:p>
    <w:p w14:paraId="5AA381D7" w14:textId="01CF544F" w:rsidR="00350148" w:rsidRPr="005B74C5" w:rsidRDefault="00350148" w:rsidP="00B77DC6">
      <w:pPr>
        <w:tabs>
          <w:tab w:val="left" w:pos="1080"/>
          <w:tab w:val="left" w:pos="3750"/>
        </w:tabs>
        <w:spacing w:after="0" w:line="240" w:lineRule="auto"/>
        <w:ind w:left="-270"/>
        <w:jc w:val="both"/>
        <w:rPr>
          <w:rFonts w:asciiTheme="minorHAnsi" w:hAnsiTheme="minorHAnsi" w:cs="Arial"/>
          <w:b/>
          <w:bCs/>
          <w:u w:val="single"/>
          <w:lang w:val="en-US"/>
        </w:rPr>
      </w:pPr>
      <w:r w:rsidRPr="005B74C5">
        <w:rPr>
          <w:rFonts w:asciiTheme="minorHAnsi" w:hAnsiTheme="minorHAnsi" w:cs="Arial"/>
          <w:b/>
          <w:bCs/>
          <w:u w:val="single"/>
          <w:lang w:val="en-US"/>
        </w:rPr>
        <w:t>Procedure</w:t>
      </w:r>
      <w:r w:rsidR="00B77DC6" w:rsidRPr="005B74C5">
        <w:rPr>
          <w:rFonts w:asciiTheme="minorHAnsi" w:hAnsiTheme="minorHAnsi" w:cs="Arial"/>
          <w:b/>
          <w:bCs/>
          <w:lang w:val="en-US"/>
        </w:rPr>
        <w:tab/>
      </w:r>
      <w:r w:rsidR="00B77DC6" w:rsidRPr="005B74C5">
        <w:rPr>
          <w:rFonts w:asciiTheme="minorHAnsi" w:hAnsiTheme="minorHAnsi" w:cs="Arial"/>
          <w:b/>
          <w:bCs/>
          <w:lang w:val="en-US"/>
        </w:rPr>
        <w:tab/>
      </w:r>
    </w:p>
    <w:p w14:paraId="4DB8EB6C" w14:textId="77777777" w:rsidR="00350148" w:rsidRPr="005B74C5" w:rsidRDefault="00350148" w:rsidP="00B77DC6">
      <w:pPr>
        <w:tabs>
          <w:tab w:val="left" w:pos="1080"/>
        </w:tabs>
        <w:spacing w:after="0" w:line="240" w:lineRule="auto"/>
        <w:ind w:leftChars="567" w:left="1247"/>
        <w:jc w:val="both"/>
        <w:rPr>
          <w:rFonts w:asciiTheme="minorHAnsi" w:hAnsiTheme="minorHAnsi" w:cs="Arial"/>
          <w:u w:val="single"/>
          <w:lang w:val="en-US"/>
        </w:rPr>
      </w:pPr>
    </w:p>
    <w:p w14:paraId="4A2C71AA" w14:textId="72453EC9" w:rsidR="00350148" w:rsidRPr="005B74C5" w:rsidRDefault="00350148" w:rsidP="00B77DC6">
      <w:pPr>
        <w:pStyle w:val="ListParagraph"/>
        <w:numPr>
          <w:ilvl w:val="0"/>
          <w:numId w:val="16"/>
        </w:numPr>
        <w:spacing w:after="0"/>
        <w:ind w:left="172" w:hanging="446"/>
        <w:jc w:val="both"/>
        <w:rPr>
          <w:rFonts w:asciiTheme="minorHAnsi" w:hAnsiTheme="minorHAnsi" w:cs="Arial Black"/>
        </w:rPr>
      </w:pPr>
      <w:r w:rsidRPr="005B74C5">
        <w:rPr>
          <w:rFonts w:asciiTheme="minorHAnsi" w:hAnsiTheme="minorHAnsi" w:cs="Arial Black"/>
        </w:rPr>
        <w:t>New Committee members and existing members will be provi</w:t>
      </w:r>
      <w:r w:rsidR="00417F02" w:rsidRPr="005B74C5">
        <w:rPr>
          <w:rFonts w:asciiTheme="minorHAnsi" w:hAnsiTheme="minorHAnsi" w:cs="Arial Black"/>
        </w:rPr>
        <w:t xml:space="preserve">ded with a summary of the </w:t>
      </w:r>
      <w:r w:rsidR="00B77DC6" w:rsidRPr="005B74C5">
        <w:rPr>
          <w:rFonts w:asciiTheme="minorHAnsi" w:hAnsiTheme="minorHAnsi" w:cs="Arial Black"/>
        </w:rPr>
        <w:t>Centre</w:t>
      </w:r>
      <w:r w:rsidRPr="005B74C5">
        <w:rPr>
          <w:rFonts w:asciiTheme="minorHAnsi" w:hAnsiTheme="minorHAnsi" w:cs="Arial Black"/>
        </w:rPr>
        <w:t xml:space="preserve">’s financial position at the Annual </w:t>
      </w:r>
      <w:r w:rsidR="0049111F" w:rsidRPr="005B74C5">
        <w:rPr>
          <w:rFonts w:asciiTheme="minorHAnsi" w:hAnsiTheme="minorHAnsi" w:cs="Arial Black"/>
        </w:rPr>
        <w:t>General Meeting with a follow up six months after</w:t>
      </w:r>
      <w:r w:rsidRPr="005B74C5">
        <w:rPr>
          <w:rFonts w:asciiTheme="minorHAnsi" w:hAnsiTheme="minorHAnsi" w:cs="Arial Black"/>
        </w:rPr>
        <w:t>.</w:t>
      </w:r>
    </w:p>
    <w:p w14:paraId="48E6DB27" w14:textId="7780846B" w:rsidR="00DB6773" w:rsidRPr="005B74C5" w:rsidRDefault="00350148" w:rsidP="00B77DC6">
      <w:pPr>
        <w:pStyle w:val="ListParagraph"/>
        <w:numPr>
          <w:ilvl w:val="0"/>
          <w:numId w:val="16"/>
        </w:numPr>
        <w:spacing w:after="0"/>
        <w:ind w:left="172" w:hanging="446"/>
        <w:jc w:val="both"/>
        <w:rPr>
          <w:rFonts w:asciiTheme="minorHAnsi" w:hAnsiTheme="minorHAnsi" w:cs="Arial Black"/>
        </w:rPr>
      </w:pPr>
      <w:r w:rsidRPr="005B74C5">
        <w:rPr>
          <w:rFonts w:asciiTheme="minorHAnsi" w:hAnsiTheme="minorHAnsi" w:cs="Arial Black"/>
        </w:rPr>
        <w:t>The</w:t>
      </w:r>
      <w:r w:rsidR="00417F02" w:rsidRPr="005B74C5">
        <w:rPr>
          <w:rFonts w:asciiTheme="minorHAnsi" w:hAnsiTheme="minorHAnsi" w:cs="Arial Black"/>
        </w:rPr>
        <w:t xml:space="preserve"> Centre</w:t>
      </w:r>
      <w:r w:rsidRPr="005B74C5">
        <w:rPr>
          <w:rFonts w:asciiTheme="minorHAnsi" w:hAnsiTheme="minorHAnsi" w:cs="Arial Black"/>
        </w:rPr>
        <w:t xml:space="preserve"> coordinator</w:t>
      </w:r>
      <w:r w:rsidR="0049111F" w:rsidRPr="005B74C5">
        <w:rPr>
          <w:rFonts w:asciiTheme="minorHAnsi" w:hAnsiTheme="minorHAnsi" w:cs="Arial Black"/>
        </w:rPr>
        <w:t>’s</w:t>
      </w:r>
      <w:r w:rsidRPr="005B74C5">
        <w:rPr>
          <w:rFonts w:asciiTheme="minorHAnsi" w:hAnsiTheme="minorHAnsi" w:cs="Arial Black"/>
        </w:rPr>
        <w:t xml:space="preserve"> will be responsible for </w:t>
      </w:r>
      <w:r w:rsidR="00DB6773" w:rsidRPr="005B74C5">
        <w:rPr>
          <w:rFonts w:asciiTheme="minorHAnsi" w:hAnsiTheme="minorHAnsi" w:cs="Arial Black"/>
        </w:rPr>
        <w:t xml:space="preserve">overseeing </w:t>
      </w:r>
      <w:r w:rsidRPr="005B74C5">
        <w:rPr>
          <w:rFonts w:asciiTheme="minorHAnsi" w:hAnsiTheme="minorHAnsi" w:cs="Arial Black"/>
        </w:rPr>
        <w:t>the day to day f</w:t>
      </w:r>
      <w:r w:rsidR="00417F02" w:rsidRPr="005B74C5">
        <w:rPr>
          <w:rFonts w:asciiTheme="minorHAnsi" w:hAnsiTheme="minorHAnsi" w:cs="Arial Black"/>
        </w:rPr>
        <w:t xml:space="preserve">inancial management of the </w:t>
      </w:r>
      <w:r w:rsidR="00B77DC6" w:rsidRPr="005B74C5">
        <w:rPr>
          <w:rFonts w:asciiTheme="minorHAnsi" w:hAnsiTheme="minorHAnsi" w:cs="Arial Black"/>
        </w:rPr>
        <w:t>Centre</w:t>
      </w:r>
      <w:r w:rsidRPr="005B74C5">
        <w:rPr>
          <w:rFonts w:asciiTheme="minorHAnsi" w:hAnsiTheme="minorHAnsi" w:cs="Arial Black"/>
        </w:rPr>
        <w:t xml:space="preserve"> such as collection and banking of fees, allocation of petty cash, and payment of bills.</w:t>
      </w:r>
    </w:p>
    <w:p w14:paraId="276F02AA" w14:textId="77777777" w:rsidR="00B77DC6" w:rsidRPr="005B74C5" w:rsidRDefault="00DB6773" w:rsidP="00B77DC6">
      <w:pPr>
        <w:pStyle w:val="ListParagraph"/>
        <w:numPr>
          <w:ilvl w:val="0"/>
          <w:numId w:val="16"/>
        </w:numPr>
        <w:spacing w:after="0"/>
        <w:ind w:left="172" w:hanging="446"/>
        <w:jc w:val="both"/>
        <w:rPr>
          <w:rFonts w:asciiTheme="minorHAnsi" w:hAnsiTheme="minorHAnsi" w:cs="Arial Black"/>
        </w:rPr>
      </w:pPr>
      <w:r w:rsidRPr="005B74C5">
        <w:rPr>
          <w:rFonts w:asciiTheme="minorHAnsi" w:hAnsiTheme="minorHAnsi" w:cs="Arial Black"/>
        </w:rPr>
        <w:t xml:space="preserve">An </w:t>
      </w:r>
      <w:r w:rsidR="00A9500B" w:rsidRPr="005B74C5">
        <w:rPr>
          <w:rFonts w:asciiTheme="minorHAnsi" w:hAnsiTheme="minorHAnsi" w:cs="Arial Black"/>
        </w:rPr>
        <w:t>off-site</w:t>
      </w:r>
      <w:r w:rsidRPr="005B74C5">
        <w:rPr>
          <w:rFonts w:asciiTheme="minorHAnsi" w:hAnsiTheme="minorHAnsi" w:cs="Arial Black"/>
        </w:rPr>
        <w:t xml:space="preserve"> book keeper</w:t>
      </w:r>
      <w:r w:rsidR="00245CE9" w:rsidRPr="005B74C5">
        <w:rPr>
          <w:rFonts w:asciiTheme="minorHAnsi" w:hAnsiTheme="minorHAnsi" w:cs="Arial Black"/>
        </w:rPr>
        <w:t xml:space="preserve"> </w:t>
      </w:r>
      <w:r w:rsidRPr="005B74C5">
        <w:rPr>
          <w:rFonts w:asciiTheme="minorHAnsi" w:hAnsiTheme="minorHAnsi" w:cs="Arial Black"/>
        </w:rPr>
        <w:t>will be responsible for the payment of wages, superannuation and the calculations of Business Activity Statements, Profit and Loss and Balance Sheet quarterly.</w:t>
      </w:r>
    </w:p>
    <w:p w14:paraId="67F1B69E" w14:textId="77777777" w:rsidR="00350148" w:rsidRPr="005B74C5" w:rsidRDefault="00350148" w:rsidP="00B77DC6">
      <w:pPr>
        <w:pStyle w:val="ListParagraph"/>
        <w:numPr>
          <w:ilvl w:val="0"/>
          <w:numId w:val="16"/>
        </w:numPr>
        <w:spacing w:after="0"/>
        <w:ind w:left="172" w:hanging="446"/>
        <w:jc w:val="both"/>
        <w:rPr>
          <w:rFonts w:asciiTheme="minorHAnsi" w:hAnsiTheme="minorHAnsi" w:cs="Arial Black"/>
        </w:rPr>
      </w:pPr>
      <w:r w:rsidRPr="005B74C5">
        <w:rPr>
          <w:rFonts w:asciiTheme="minorHAnsi" w:hAnsiTheme="minorHAnsi" w:cs="Arial Black"/>
        </w:rPr>
        <w:t xml:space="preserve">The Treasurer, in consultation with the </w:t>
      </w:r>
      <w:r w:rsidR="00417F02" w:rsidRPr="005B74C5">
        <w:rPr>
          <w:rFonts w:asciiTheme="minorHAnsi" w:hAnsiTheme="minorHAnsi" w:cs="Arial Black"/>
        </w:rPr>
        <w:t xml:space="preserve">Centre </w:t>
      </w:r>
      <w:r w:rsidRPr="005B74C5">
        <w:rPr>
          <w:rFonts w:asciiTheme="minorHAnsi" w:hAnsiTheme="minorHAnsi" w:cs="Arial Black"/>
        </w:rPr>
        <w:t>Coordinator, will draw up a timetable for the year that indicates when all returns, audits, reports and other financial accountabilities are due and ensure these are carried out by their due dates.</w:t>
      </w:r>
    </w:p>
    <w:p w14:paraId="40090A1F" w14:textId="77777777" w:rsidR="00350148" w:rsidRPr="005B74C5" w:rsidRDefault="00350148" w:rsidP="00B77DC6">
      <w:pPr>
        <w:pStyle w:val="ListParagraph"/>
        <w:numPr>
          <w:ilvl w:val="0"/>
          <w:numId w:val="16"/>
        </w:numPr>
        <w:spacing w:after="0"/>
        <w:ind w:left="172" w:hanging="446"/>
        <w:jc w:val="both"/>
        <w:rPr>
          <w:rFonts w:asciiTheme="minorHAnsi" w:hAnsiTheme="minorHAnsi" w:cs="Arial Black"/>
        </w:rPr>
      </w:pPr>
      <w:r w:rsidRPr="005B74C5">
        <w:rPr>
          <w:rFonts w:asciiTheme="minorHAnsi" w:hAnsiTheme="minorHAnsi" w:cs="Arial Black"/>
        </w:rPr>
        <w:t>The Treasurer will draw up an annual budget in consultation with the</w:t>
      </w:r>
      <w:r w:rsidR="00417F02" w:rsidRPr="005B74C5">
        <w:rPr>
          <w:rFonts w:asciiTheme="minorHAnsi" w:hAnsiTheme="minorHAnsi" w:cs="Arial Black"/>
        </w:rPr>
        <w:t xml:space="preserve"> Centre</w:t>
      </w:r>
      <w:r w:rsidRPr="005B74C5">
        <w:rPr>
          <w:rFonts w:asciiTheme="minorHAnsi" w:hAnsiTheme="minorHAnsi" w:cs="Arial Black"/>
        </w:rPr>
        <w:t xml:space="preserve"> Coordinator for approval by the Committee.</w:t>
      </w:r>
    </w:p>
    <w:p w14:paraId="738FAACE" w14:textId="77777777" w:rsidR="00350148" w:rsidRPr="005B74C5" w:rsidRDefault="00350148" w:rsidP="00B77DC6">
      <w:pPr>
        <w:pStyle w:val="ListParagraph"/>
        <w:numPr>
          <w:ilvl w:val="0"/>
          <w:numId w:val="16"/>
        </w:numPr>
        <w:spacing w:after="0"/>
        <w:ind w:left="172" w:hanging="446"/>
        <w:jc w:val="both"/>
        <w:rPr>
          <w:rFonts w:asciiTheme="minorHAnsi" w:hAnsiTheme="minorHAnsi" w:cs="Arial Black"/>
        </w:rPr>
      </w:pPr>
      <w:r w:rsidRPr="005B74C5">
        <w:rPr>
          <w:rFonts w:asciiTheme="minorHAnsi" w:hAnsiTheme="minorHAnsi" w:cs="Arial Black"/>
        </w:rPr>
        <w:t xml:space="preserve">Management accounts are to be provided to the committee meeting to show actual versus budget as appropriate. </w:t>
      </w:r>
    </w:p>
    <w:p w14:paraId="1B1CBFC9" w14:textId="4F96024F" w:rsidR="00350148" w:rsidRPr="005B74C5" w:rsidRDefault="0049111F" w:rsidP="00B77DC6">
      <w:pPr>
        <w:pStyle w:val="ListParagraph"/>
        <w:numPr>
          <w:ilvl w:val="0"/>
          <w:numId w:val="16"/>
        </w:numPr>
        <w:spacing w:after="0"/>
        <w:ind w:left="172" w:hanging="446"/>
        <w:jc w:val="both"/>
        <w:rPr>
          <w:rFonts w:asciiTheme="minorHAnsi" w:hAnsiTheme="minorHAnsi" w:cs="Arial Black"/>
        </w:rPr>
      </w:pPr>
      <w:r w:rsidRPr="005B74C5">
        <w:rPr>
          <w:rFonts w:asciiTheme="minorHAnsi" w:hAnsiTheme="minorHAnsi" w:cs="Arial Black"/>
        </w:rPr>
        <w:t xml:space="preserve">The </w:t>
      </w:r>
      <w:r w:rsidR="005B1794" w:rsidRPr="005B74C5">
        <w:rPr>
          <w:rFonts w:asciiTheme="minorHAnsi" w:hAnsiTheme="minorHAnsi" w:cs="Arial Black"/>
        </w:rPr>
        <w:t xml:space="preserve">audited </w:t>
      </w:r>
      <w:r w:rsidRPr="005B74C5">
        <w:rPr>
          <w:rFonts w:asciiTheme="minorHAnsi" w:hAnsiTheme="minorHAnsi" w:cs="Arial Black"/>
        </w:rPr>
        <w:t>balance sheet and income/</w:t>
      </w:r>
      <w:r w:rsidR="00350148" w:rsidRPr="005B74C5">
        <w:rPr>
          <w:rFonts w:asciiTheme="minorHAnsi" w:hAnsiTheme="minorHAnsi" w:cs="Arial Black"/>
        </w:rPr>
        <w:t>expenditure statement will be presented at the Annual General Meeting.</w:t>
      </w:r>
    </w:p>
    <w:p w14:paraId="599CED3A" w14:textId="77777777" w:rsidR="00350148" w:rsidRPr="005B74C5" w:rsidRDefault="00350148" w:rsidP="00B77DC6">
      <w:pPr>
        <w:pStyle w:val="ListParagraph"/>
        <w:numPr>
          <w:ilvl w:val="0"/>
          <w:numId w:val="16"/>
        </w:numPr>
        <w:spacing w:after="0"/>
        <w:ind w:left="172" w:hanging="446"/>
        <w:jc w:val="both"/>
        <w:rPr>
          <w:rFonts w:asciiTheme="minorHAnsi" w:hAnsiTheme="minorHAnsi" w:cs="Arial Black"/>
        </w:rPr>
      </w:pPr>
      <w:r w:rsidRPr="005B74C5">
        <w:rPr>
          <w:rFonts w:asciiTheme="minorHAnsi" w:hAnsiTheme="minorHAnsi" w:cs="Arial Black"/>
        </w:rPr>
        <w:t>All financial records will be kept for seven years and be made available for inspection by the relevant government officials.</w:t>
      </w:r>
    </w:p>
    <w:p w14:paraId="429EA733" w14:textId="77777777" w:rsidR="007964F8" w:rsidRPr="005B74C5" w:rsidRDefault="007964F8" w:rsidP="00B77DC6">
      <w:pPr>
        <w:tabs>
          <w:tab w:val="left" w:pos="1080"/>
        </w:tabs>
        <w:spacing w:after="0" w:line="240" w:lineRule="auto"/>
        <w:jc w:val="both"/>
        <w:rPr>
          <w:rFonts w:asciiTheme="minorHAnsi" w:hAnsiTheme="minorHAnsi" w:cs="Arial"/>
          <w:bCs/>
          <w:lang w:val="en-US"/>
        </w:rPr>
      </w:pPr>
    </w:p>
    <w:p w14:paraId="1B392A3F" w14:textId="24028932" w:rsidR="00CD3883" w:rsidRPr="005B74C5" w:rsidRDefault="00CD3883" w:rsidP="00CD3883">
      <w:pPr>
        <w:tabs>
          <w:tab w:val="left" w:pos="1080"/>
        </w:tabs>
        <w:spacing w:after="0" w:line="240" w:lineRule="auto"/>
        <w:ind w:left="-270"/>
        <w:jc w:val="both"/>
        <w:rPr>
          <w:rFonts w:asciiTheme="minorHAnsi" w:hAnsiTheme="minorHAnsi" w:cs="Arial"/>
          <w:b/>
          <w:bCs/>
          <w:u w:val="single"/>
          <w:lang w:val="en-US"/>
        </w:rPr>
      </w:pPr>
      <w:r w:rsidRPr="005B74C5">
        <w:rPr>
          <w:rFonts w:asciiTheme="minorHAnsi" w:hAnsiTheme="minorHAnsi" w:cs="Arial"/>
          <w:b/>
          <w:bCs/>
          <w:u w:val="single"/>
          <w:lang w:val="en-US"/>
        </w:rPr>
        <w:t xml:space="preserve">Procedure when transaction/expense over $1k </w:t>
      </w:r>
    </w:p>
    <w:p w14:paraId="5275831B" w14:textId="77777777" w:rsidR="00CD3883" w:rsidRPr="005B74C5" w:rsidRDefault="00CD3883" w:rsidP="00CD3883">
      <w:pPr>
        <w:tabs>
          <w:tab w:val="left" w:pos="1080"/>
        </w:tabs>
        <w:spacing w:after="0" w:line="240" w:lineRule="auto"/>
        <w:ind w:left="-270"/>
        <w:jc w:val="both"/>
        <w:rPr>
          <w:rFonts w:asciiTheme="minorHAnsi" w:hAnsiTheme="minorHAnsi" w:cs="Arial"/>
          <w:b/>
          <w:bCs/>
          <w:u w:val="single"/>
          <w:lang w:val="en-US"/>
        </w:rPr>
      </w:pPr>
    </w:p>
    <w:p w14:paraId="2D929160" w14:textId="2C78A5B3" w:rsidR="00CD3883" w:rsidRPr="005B74C5" w:rsidRDefault="00CD3883" w:rsidP="00CD3883">
      <w:pPr>
        <w:pStyle w:val="ListParagraph"/>
        <w:numPr>
          <w:ilvl w:val="0"/>
          <w:numId w:val="21"/>
        </w:numPr>
        <w:tabs>
          <w:tab w:val="left" w:pos="1080"/>
        </w:tabs>
        <w:spacing w:after="0" w:line="240" w:lineRule="auto"/>
        <w:jc w:val="both"/>
        <w:rPr>
          <w:rFonts w:asciiTheme="minorHAnsi" w:hAnsiTheme="minorHAnsi" w:cs="Arial"/>
          <w:lang w:val="en-US"/>
        </w:rPr>
      </w:pPr>
      <w:r w:rsidRPr="005B74C5">
        <w:rPr>
          <w:rFonts w:asciiTheme="minorHAnsi" w:hAnsiTheme="minorHAnsi" w:cs="Arial"/>
          <w:lang w:val="en-US"/>
        </w:rPr>
        <w:t xml:space="preserve">Purchases over $1,000 to be pre-approved from the parent committee (at least by two members and approved in writing via email with justification on the purchase) </w:t>
      </w:r>
    </w:p>
    <w:p w14:paraId="7193775F" w14:textId="3A4AB62F" w:rsidR="00CD3883" w:rsidRPr="005B74C5" w:rsidRDefault="00CD3883" w:rsidP="00CD3883">
      <w:pPr>
        <w:pStyle w:val="ListParagraph"/>
        <w:numPr>
          <w:ilvl w:val="0"/>
          <w:numId w:val="21"/>
        </w:numPr>
        <w:tabs>
          <w:tab w:val="left" w:pos="1080"/>
        </w:tabs>
        <w:spacing w:after="0" w:line="240" w:lineRule="auto"/>
        <w:jc w:val="both"/>
        <w:rPr>
          <w:rFonts w:asciiTheme="minorHAnsi" w:hAnsiTheme="minorHAnsi" w:cs="Arial"/>
          <w:lang w:val="en-US"/>
        </w:rPr>
      </w:pPr>
      <w:r w:rsidRPr="005B74C5">
        <w:rPr>
          <w:rFonts w:asciiTheme="minorHAnsi" w:hAnsiTheme="minorHAnsi" w:cs="Arial"/>
          <w:lang w:val="en-US"/>
        </w:rPr>
        <w:t xml:space="preserve">Purchases over $1,000 to be confirmed within budget by the treasurer and/or justification needed if outside budget. </w:t>
      </w:r>
    </w:p>
    <w:p w14:paraId="1AECCC55" w14:textId="22052967" w:rsidR="00CD3883" w:rsidRPr="005B74C5" w:rsidRDefault="00CD3883" w:rsidP="00CD3883">
      <w:pPr>
        <w:pStyle w:val="ListParagraph"/>
        <w:numPr>
          <w:ilvl w:val="0"/>
          <w:numId w:val="21"/>
        </w:numPr>
        <w:tabs>
          <w:tab w:val="left" w:pos="1080"/>
        </w:tabs>
        <w:spacing w:after="0" w:line="240" w:lineRule="auto"/>
        <w:jc w:val="both"/>
        <w:rPr>
          <w:rFonts w:asciiTheme="minorHAnsi" w:hAnsiTheme="minorHAnsi" w:cs="Arial"/>
          <w:lang w:val="en-US"/>
        </w:rPr>
      </w:pPr>
      <w:r w:rsidRPr="005B74C5">
        <w:rPr>
          <w:rFonts w:asciiTheme="minorHAnsi" w:hAnsiTheme="minorHAnsi" w:cs="Arial"/>
          <w:lang w:val="en-US"/>
        </w:rPr>
        <w:t xml:space="preserve">Confirm with Bookkeeper or Accountant if transaction requires any consideration around tax or accounting </w:t>
      </w:r>
      <w:r w:rsidR="00987614" w:rsidRPr="005B74C5">
        <w:rPr>
          <w:rFonts w:asciiTheme="minorHAnsi" w:hAnsiTheme="minorHAnsi" w:cs="Arial"/>
          <w:lang w:val="en-US"/>
        </w:rPr>
        <w:t xml:space="preserve">standards. </w:t>
      </w:r>
    </w:p>
    <w:p w14:paraId="3A059A02" w14:textId="344452CD" w:rsidR="00CD3883" w:rsidRPr="005B74C5" w:rsidRDefault="00987614" w:rsidP="00CD3883">
      <w:pPr>
        <w:pStyle w:val="ListParagraph"/>
        <w:numPr>
          <w:ilvl w:val="0"/>
          <w:numId w:val="21"/>
        </w:numPr>
        <w:tabs>
          <w:tab w:val="left" w:pos="1080"/>
        </w:tabs>
        <w:spacing w:after="0" w:line="240" w:lineRule="auto"/>
        <w:jc w:val="both"/>
        <w:rPr>
          <w:rFonts w:asciiTheme="minorHAnsi" w:hAnsiTheme="minorHAnsi" w:cs="Arial"/>
          <w:lang w:val="en-US"/>
        </w:rPr>
      </w:pPr>
      <w:r w:rsidRPr="005B74C5">
        <w:rPr>
          <w:rFonts w:asciiTheme="minorHAnsi" w:hAnsiTheme="minorHAnsi" w:cs="Arial"/>
          <w:lang w:val="en-US"/>
        </w:rPr>
        <w:t xml:space="preserve">Tax Invoice &amp; Bank Account details are required to be verified before payment is made. </w:t>
      </w:r>
    </w:p>
    <w:p w14:paraId="1DFBD643" w14:textId="77777777" w:rsidR="006A70FB" w:rsidRDefault="006A70FB" w:rsidP="00B77DC6">
      <w:pPr>
        <w:tabs>
          <w:tab w:val="left" w:pos="1080"/>
        </w:tabs>
        <w:spacing w:after="0" w:line="240" w:lineRule="auto"/>
        <w:ind w:left="-270"/>
        <w:jc w:val="both"/>
        <w:rPr>
          <w:rFonts w:asciiTheme="minorHAnsi" w:hAnsiTheme="minorHAnsi" w:cs="Arial"/>
          <w:b/>
          <w:bCs/>
          <w:u w:val="single"/>
          <w:lang w:val="en-US"/>
        </w:rPr>
      </w:pPr>
    </w:p>
    <w:p w14:paraId="32C1645F" w14:textId="2C499592" w:rsidR="00350148" w:rsidRPr="007A2F70" w:rsidRDefault="00350148" w:rsidP="00B77DC6">
      <w:pPr>
        <w:tabs>
          <w:tab w:val="left" w:pos="1080"/>
        </w:tabs>
        <w:spacing w:after="0" w:line="240" w:lineRule="auto"/>
        <w:ind w:left="-270"/>
        <w:jc w:val="both"/>
        <w:rPr>
          <w:rFonts w:asciiTheme="minorHAnsi" w:hAnsiTheme="minorHAnsi" w:cs="Arial"/>
          <w:b/>
          <w:bCs/>
          <w:u w:val="single"/>
          <w:lang w:val="en-US"/>
        </w:rPr>
      </w:pPr>
      <w:r w:rsidRPr="007A2F70">
        <w:rPr>
          <w:rFonts w:asciiTheme="minorHAnsi" w:hAnsiTheme="minorHAnsi" w:cs="Arial"/>
          <w:b/>
          <w:bCs/>
          <w:u w:val="single"/>
          <w:lang w:val="en-US"/>
        </w:rPr>
        <w:t>Fees:</w:t>
      </w:r>
    </w:p>
    <w:p w14:paraId="40346A34" w14:textId="77777777" w:rsidR="00350148" w:rsidRPr="007A2F70" w:rsidRDefault="00350148" w:rsidP="00B77DC6">
      <w:pPr>
        <w:tabs>
          <w:tab w:val="left" w:pos="1080"/>
        </w:tabs>
        <w:spacing w:after="0" w:line="240" w:lineRule="auto"/>
        <w:jc w:val="both"/>
        <w:rPr>
          <w:rFonts w:asciiTheme="minorHAnsi" w:hAnsiTheme="minorHAnsi" w:cs="Arial"/>
          <w:b/>
          <w:bCs/>
          <w:u w:val="single"/>
          <w:lang w:val="en-US"/>
        </w:rPr>
      </w:pPr>
    </w:p>
    <w:p w14:paraId="35DB10A0" w14:textId="77777777" w:rsidR="00350148" w:rsidRPr="007A2F70" w:rsidRDefault="00350148" w:rsidP="00B77DC6">
      <w:pPr>
        <w:pStyle w:val="ListParagraph"/>
        <w:numPr>
          <w:ilvl w:val="0"/>
          <w:numId w:val="17"/>
        </w:numPr>
        <w:spacing w:after="0" w:line="240" w:lineRule="auto"/>
        <w:ind w:left="180" w:hanging="450"/>
        <w:jc w:val="both"/>
        <w:rPr>
          <w:rFonts w:asciiTheme="minorHAnsi" w:hAnsiTheme="minorHAnsi" w:cs="Arial"/>
          <w:lang w:val="en-US"/>
        </w:rPr>
      </w:pPr>
      <w:r w:rsidRPr="007A2F70">
        <w:rPr>
          <w:rFonts w:asciiTheme="minorHAnsi" w:hAnsiTheme="minorHAnsi" w:cs="Arial"/>
          <w:lang w:val="en-US"/>
        </w:rPr>
        <w:t>Setting fees</w:t>
      </w:r>
    </w:p>
    <w:p w14:paraId="63DEFEF3" w14:textId="2CF76C29" w:rsidR="00350148" w:rsidRDefault="00350148" w:rsidP="00B77DC6">
      <w:pPr>
        <w:spacing w:after="0" w:line="240" w:lineRule="auto"/>
        <w:ind w:left="-270" w:hanging="11"/>
        <w:jc w:val="both"/>
        <w:rPr>
          <w:rFonts w:asciiTheme="minorHAnsi" w:hAnsiTheme="minorHAnsi" w:cs="Arial"/>
          <w:lang w:val="en-US"/>
        </w:rPr>
      </w:pPr>
      <w:r w:rsidRPr="007A2F70">
        <w:rPr>
          <w:rFonts w:asciiTheme="minorHAnsi" w:hAnsiTheme="minorHAnsi" w:cs="Arial"/>
          <w:lang w:val="en-US"/>
        </w:rPr>
        <w:t xml:space="preserve">Fees will be set on an annual basis by the Parent Committee, based on the annual budget. In exceptional circumstances the Parent Committee has the right to implement an increase during the year. </w:t>
      </w:r>
    </w:p>
    <w:p w14:paraId="0E581E97" w14:textId="77777777" w:rsidR="00F44EF0" w:rsidRPr="007A2F70" w:rsidRDefault="00F44EF0" w:rsidP="00B77DC6">
      <w:pPr>
        <w:spacing w:after="0" w:line="240" w:lineRule="auto"/>
        <w:ind w:left="-270" w:hanging="11"/>
        <w:jc w:val="both"/>
        <w:rPr>
          <w:rFonts w:asciiTheme="minorHAnsi" w:hAnsiTheme="minorHAnsi" w:cs="Arial"/>
          <w:lang w:val="en-US"/>
        </w:rPr>
      </w:pPr>
    </w:p>
    <w:p w14:paraId="7CE7A96F" w14:textId="77777777" w:rsidR="00350148" w:rsidRPr="007A2F70" w:rsidRDefault="00350148" w:rsidP="00B77DC6">
      <w:pPr>
        <w:tabs>
          <w:tab w:val="left" w:pos="1080"/>
        </w:tabs>
        <w:spacing w:after="0" w:line="240" w:lineRule="auto"/>
        <w:jc w:val="both"/>
        <w:rPr>
          <w:rFonts w:asciiTheme="minorHAnsi" w:hAnsiTheme="minorHAnsi" w:cs="Arial"/>
          <w:lang w:val="en-US"/>
        </w:rPr>
      </w:pPr>
    </w:p>
    <w:p w14:paraId="5E5BFC83" w14:textId="77777777" w:rsidR="00350148" w:rsidRPr="007A2F70" w:rsidRDefault="00350148" w:rsidP="00B77DC6">
      <w:pPr>
        <w:pStyle w:val="ListParagraph"/>
        <w:numPr>
          <w:ilvl w:val="0"/>
          <w:numId w:val="17"/>
        </w:numPr>
        <w:tabs>
          <w:tab w:val="left" w:pos="1080"/>
        </w:tabs>
        <w:spacing w:after="0" w:line="240" w:lineRule="auto"/>
        <w:ind w:left="0" w:hanging="450"/>
        <w:jc w:val="both"/>
        <w:rPr>
          <w:rFonts w:asciiTheme="minorHAnsi" w:hAnsiTheme="minorHAnsi" w:cs="Arial"/>
          <w:lang w:val="en-US"/>
        </w:rPr>
      </w:pPr>
      <w:r w:rsidRPr="007A2F70">
        <w:rPr>
          <w:rFonts w:asciiTheme="minorHAnsi" w:hAnsiTheme="minorHAnsi" w:cs="Arial"/>
          <w:lang w:val="en-US"/>
        </w:rPr>
        <w:t>Fee Payment</w:t>
      </w:r>
    </w:p>
    <w:p w14:paraId="09F30ABB" w14:textId="77777777" w:rsidR="00417F02" w:rsidRPr="007A2F70" w:rsidRDefault="00417F02" w:rsidP="00B77DC6">
      <w:pPr>
        <w:pStyle w:val="ListParagraph"/>
        <w:tabs>
          <w:tab w:val="left" w:pos="1080"/>
        </w:tabs>
        <w:spacing w:after="0" w:line="240" w:lineRule="auto"/>
        <w:jc w:val="both"/>
        <w:rPr>
          <w:rFonts w:asciiTheme="minorHAnsi" w:hAnsiTheme="minorHAnsi" w:cs="Arial"/>
          <w:lang w:val="en-US"/>
        </w:rPr>
      </w:pPr>
    </w:p>
    <w:p w14:paraId="4BEF52F1" w14:textId="52976D3B" w:rsidR="00350148" w:rsidRPr="006A70FB" w:rsidRDefault="00350148" w:rsidP="00366952">
      <w:pPr>
        <w:pStyle w:val="ListParagraph"/>
        <w:numPr>
          <w:ilvl w:val="1"/>
          <w:numId w:val="17"/>
        </w:numPr>
        <w:spacing w:after="120" w:line="240" w:lineRule="auto"/>
        <w:ind w:left="0" w:hanging="450"/>
        <w:jc w:val="both"/>
        <w:rPr>
          <w:rFonts w:asciiTheme="minorHAnsi" w:hAnsiTheme="minorHAnsi" w:cs="Arial"/>
          <w:lang w:val="en-US"/>
        </w:rPr>
      </w:pPr>
      <w:r w:rsidRPr="006A70FB">
        <w:rPr>
          <w:rFonts w:asciiTheme="minorHAnsi" w:hAnsiTheme="minorHAnsi" w:cs="Arial"/>
          <w:lang w:val="en-US"/>
        </w:rPr>
        <w:t>An invoice for the impending payment period will be issued to</w:t>
      </w:r>
      <w:r w:rsidR="00417F02" w:rsidRPr="006A70FB">
        <w:rPr>
          <w:rFonts w:asciiTheme="minorHAnsi" w:hAnsiTheme="minorHAnsi" w:cs="Arial"/>
          <w:lang w:val="en-US"/>
        </w:rPr>
        <w:t xml:space="preserve"> parents with a minimum </w:t>
      </w:r>
      <w:r w:rsidR="00C475B1" w:rsidRPr="006A70FB">
        <w:rPr>
          <w:rFonts w:asciiTheme="minorHAnsi" w:hAnsiTheme="minorHAnsi" w:cs="Arial"/>
          <w:lang w:val="en-US"/>
        </w:rPr>
        <w:t>of one weeks’</w:t>
      </w:r>
      <w:r w:rsidR="00417F02" w:rsidRPr="006A70FB">
        <w:rPr>
          <w:rFonts w:asciiTheme="minorHAnsi" w:hAnsiTheme="minorHAnsi" w:cs="Arial"/>
          <w:lang w:val="en-US"/>
        </w:rPr>
        <w:t xml:space="preserve"> notice</w:t>
      </w:r>
      <w:r w:rsidRPr="006A70FB">
        <w:rPr>
          <w:rFonts w:asciiTheme="minorHAnsi" w:hAnsiTheme="minorHAnsi" w:cs="Arial"/>
          <w:lang w:val="en-US"/>
        </w:rPr>
        <w:t xml:space="preserve"> before the payment due date, notifying the parent of the required payment, payment due date, and instructions for how to pay the account. </w:t>
      </w:r>
      <w:r w:rsidR="000F33B3" w:rsidRPr="006A70FB">
        <w:rPr>
          <w:rFonts w:asciiTheme="minorHAnsi" w:hAnsiTheme="minorHAnsi" w:cs="Arial"/>
          <w:lang w:val="en-US"/>
        </w:rPr>
        <w:t>(From July 1</w:t>
      </w:r>
      <w:r w:rsidR="000F33B3" w:rsidRPr="006A70FB">
        <w:rPr>
          <w:rFonts w:asciiTheme="minorHAnsi" w:hAnsiTheme="minorHAnsi" w:cs="Arial"/>
          <w:vertAlign w:val="superscript"/>
          <w:lang w:val="en-US"/>
        </w:rPr>
        <w:t>st</w:t>
      </w:r>
      <w:r w:rsidR="000F33B3" w:rsidRPr="006A70FB">
        <w:rPr>
          <w:rFonts w:asciiTheme="minorHAnsi" w:hAnsiTheme="minorHAnsi" w:cs="Arial"/>
          <w:lang w:val="en-US"/>
        </w:rPr>
        <w:t xml:space="preserve"> 2023 the only methods accepted will be eft or direct debit as per Government’s Change to gap fee payment changes</w:t>
      </w:r>
      <w:r w:rsidR="00D33A69" w:rsidRPr="006A70FB">
        <w:rPr>
          <w:rFonts w:asciiTheme="minorHAnsi" w:hAnsiTheme="minorHAnsi" w:cs="Arial"/>
          <w:lang w:val="en-US"/>
        </w:rPr>
        <w:t xml:space="preserve"> https://www.education.gov.au/child-care-package/provider-obligations/changes-gap-fee-payments-july-2023)</w:t>
      </w:r>
    </w:p>
    <w:p w14:paraId="045A5990" w14:textId="705AD111" w:rsidR="00F44EF0" w:rsidRPr="00F44EF0" w:rsidRDefault="00F44EF0" w:rsidP="00F44EF0">
      <w:pPr>
        <w:pStyle w:val="ListParagraph"/>
        <w:numPr>
          <w:ilvl w:val="1"/>
          <w:numId w:val="17"/>
        </w:numPr>
        <w:spacing w:after="120" w:line="240" w:lineRule="auto"/>
        <w:ind w:left="0" w:hanging="450"/>
        <w:jc w:val="both"/>
        <w:rPr>
          <w:rFonts w:asciiTheme="minorHAnsi" w:hAnsiTheme="minorHAnsi" w:cs="Arial"/>
          <w:lang w:val="en-US"/>
        </w:rPr>
      </w:pPr>
      <w:r>
        <w:rPr>
          <w:rFonts w:asciiTheme="minorHAnsi" w:hAnsiTheme="minorHAnsi" w:cs="Arial"/>
          <w:lang w:val="en-US"/>
        </w:rPr>
        <w:t xml:space="preserve">Fees </w:t>
      </w:r>
      <w:r w:rsidR="00350148" w:rsidRPr="007A2F70">
        <w:rPr>
          <w:rFonts w:asciiTheme="minorHAnsi" w:hAnsiTheme="minorHAnsi" w:cs="Arial"/>
          <w:lang w:val="en-US"/>
        </w:rPr>
        <w:t>for permanent bookings</w:t>
      </w:r>
      <w:r w:rsidR="0022564C">
        <w:rPr>
          <w:rFonts w:asciiTheme="minorHAnsi" w:hAnsiTheme="minorHAnsi" w:cs="Arial"/>
          <w:lang w:val="en-US"/>
        </w:rPr>
        <w:t xml:space="preserve"> </w:t>
      </w:r>
      <w:r w:rsidRPr="00F44EF0">
        <w:rPr>
          <w:rFonts w:asciiTheme="minorHAnsi" w:hAnsiTheme="minorHAnsi" w:cs="Arial"/>
          <w:lang w:val="en-US"/>
        </w:rPr>
        <w:t>are to be paid in advance</w:t>
      </w:r>
      <w:r w:rsidR="0022564C">
        <w:rPr>
          <w:rFonts w:asciiTheme="minorHAnsi" w:hAnsiTheme="minorHAnsi" w:cs="Arial"/>
          <w:lang w:val="en-US"/>
        </w:rPr>
        <w:t>,</w:t>
      </w:r>
      <w:r w:rsidRPr="00F44EF0">
        <w:rPr>
          <w:rFonts w:asciiTheme="minorHAnsi" w:hAnsiTheme="minorHAnsi" w:cs="Arial"/>
          <w:lang w:val="en-US"/>
        </w:rPr>
        <w:t xml:space="preserve"> unless an agreement has been made with the Coor</w:t>
      </w:r>
      <w:r>
        <w:rPr>
          <w:rFonts w:asciiTheme="minorHAnsi" w:hAnsiTheme="minorHAnsi" w:cs="Arial"/>
          <w:lang w:val="en-US"/>
        </w:rPr>
        <w:t>dinator and/or Parent Committee</w:t>
      </w:r>
      <w:r w:rsidR="0022564C">
        <w:rPr>
          <w:rFonts w:asciiTheme="minorHAnsi" w:hAnsiTheme="minorHAnsi" w:cs="Arial"/>
          <w:lang w:val="en-US"/>
        </w:rPr>
        <w:t>.</w:t>
      </w:r>
      <w:r w:rsidR="009904CA">
        <w:rPr>
          <w:rFonts w:asciiTheme="minorHAnsi" w:hAnsiTheme="minorHAnsi" w:cs="Arial"/>
          <w:lang w:val="en-US"/>
        </w:rPr>
        <w:t xml:space="preserve"> </w:t>
      </w:r>
      <w:r w:rsidRPr="00F44EF0">
        <w:rPr>
          <w:rFonts w:asciiTheme="minorHAnsi" w:hAnsiTheme="minorHAnsi" w:cs="Arial"/>
          <w:lang w:val="en-US"/>
        </w:rPr>
        <w:t>Either for the whole term in week 1 or half in week 1 and the remainde</w:t>
      </w:r>
      <w:r>
        <w:rPr>
          <w:rFonts w:asciiTheme="minorHAnsi" w:hAnsiTheme="minorHAnsi" w:cs="Arial"/>
          <w:lang w:val="en-US"/>
        </w:rPr>
        <w:t>r in week 6 of the current term or per the family IDebitPro schedule</w:t>
      </w:r>
      <w:r w:rsidR="0022564C">
        <w:rPr>
          <w:rFonts w:asciiTheme="minorHAnsi" w:hAnsiTheme="minorHAnsi" w:cs="Arial"/>
          <w:lang w:val="en-US"/>
        </w:rPr>
        <w:t>.</w:t>
      </w:r>
      <w:r>
        <w:rPr>
          <w:rFonts w:asciiTheme="minorHAnsi" w:hAnsiTheme="minorHAnsi" w:cs="Arial"/>
          <w:lang w:val="en-US"/>
        </w:rPr>
        <w:t xml:space="preserve"> </w:t>
      </w:r>
    </w:p>
    <w:p w14:paraId="201FA5BE" w14:textId="77777777" w:rsidR="00350148" w:rsidRPr="007A2F70" w:rsidRDefault="00350148" w:rsidP="00B77DC6">
      <w:pPr>
        <w:pStyle w:val="ListParagraph"/>
        <w:numPr>
          <w:ilvl w:val="1"/>
          <w:numId w:val="17"/>
        </w:numPr>
        <w:spacing w:after="120" w:line="240" w:lineRule="auto"/>
        <w:ind w:left="0" w:hanging="450"/>
        <w:jc w:val="both"/>
        <w:rPr>
          <w:rFonts w:asciiTheme="minorHAnsi" w:hAnsiTheme="minorHAnsi" w:cs="Arial"/>
          <w:lang w:val="en-US"/>
        </w:rPr>
      </w:pPr>
      <w:r w:rsidRPr="007A2F70">
        <w:rPr>
          <w:rFonts w:asciiTheme="minorHAnsi" w:hAnsiTheme="minorHAnsi" w:cs="Arial"/>
          <w:lang w:val="en-US"/>
        </w:rPr>
        <w:t>Casual Care must be paid on or before the day of care.</w:t>
      </w:r>
    </w:p>
    <w:p w14:paraId="79261DB9" w14:textId="586E2CF2" w:rsidR="00350148" w:rsidRPr="007A2F70" w:rsidRDefault="00350148" w:rsidP="00B77DC6">
      <w:pPr>
        <w:pStyle w:val="ListParagraph"/>
        <w:numPr>
          <w:ilvl w:val="1"/>
          <w:numId w:val="17"/>
        </w:numPr>
        <w:spacing w:after="120" w:line="240" w:lineRule="auto"/>
        <w:ind w:left="0" w:hanging="450"/>
        <w:jc w:val="both"/>
        <w:rPr>
          <w:rFonts w:asciiTheme="minorHAnsi" w:hAnsiTheme="minorHAnsi" w:cs="Arial"/>
          <w:lang w:val="en-US"/>
        </w:rPr>
      </w:pPr>
      <w:r w:rsidRPr="007A2F70">
        <w:rPr>
          <w:rFonts w:asciiTheme="minorHAnsi" w:hAnsiTheme="minorHAnsi" w:cs="Arial"/>
          <w:lang w:val="en-US"/>
        </w:rPr>
        <w:t xml:space="preserve">Vacation Care fees must be paid in full </w:t>
      </w:r>
      <w:r w:rsidR="0022564C">
        <w:rPr>
          <w:rFonts w:asciiTheme="minorHAnsi" w:hAnsiTheme="minorHAnsi" w:cs="Arial"/>
          <w:lang w:val="en-US"/>
        </w:rPr>
        <w:t>by the end of the Vacation Care period.</w:t>
      </w:r>
    </w:p>
    <w:p w14:paraId="464F28C9" w14:textId="71A75DC1" w:rsidR="00350148" w:rsidRPr="007A2F70" w:rsidRDefault="00350148" w:rsidP="00B77DC6">
      <w:pPr>
        <w:pStyle w:val="ListParagraph"/>
        <w:numPr>
          <w:ilvl w:val="1"/>
          <w:numId w:val="17"/>
        </w:numPr>
        <w:spacing w:after="120" w:line="240" w:lineRule="auto"/>
        <w:ind w:left="0" w:hanging="450"/>
        <w:jc w:val="both"/>
        <w:rPr>
          <w:rFonts w:asciiTheme="minorHAnsi" w:hAnsiTheme="minorHAnsi" w:cs="Arial"/>
          <w:lang w:val="en-US"/>
        </w:rPr>
      </w:pPr>
      <w:r w:rsidRPr="007A2F70">
        <w:rPr>
          <w:rFonts w:asciiTheme="minorHAnsi" w:hAnsiTheme="minorHAnsi" w:cs="Arial"/>
          <w:lang w:val="en-US"/>
        </w:rPr>
        <w:t xml:space="preserve">Fees are to be paid for the days the child is booked at the </w:t>
      </w:r>
      <w:r w:rsidR="00B77DC6" w:rsidRPr="007A2F70">
        <w:rPr>
          <w:rFonts w:asciiTheme="minorHAnsi" w:hAnsiTheme="minorHAnsi" w:cs="Arial"/>
          <w:lang w:val="en-US"/>
        </w:rPr>
        <w:t>Centre</w:t>
      </w:r>
      <w:r w:rsidRPr="007A2F70">
        <w:rPr>
          <w:rFonts w:asciiTheme="minorHAnsi" w:hAnsiTheme="minorHAnsi" w:cs="Arial"/>
          <w:lang w:val="en-US"/>
        </w:rPr>
        <w:t>, including when the child is absent due to illness or on holidays. A minimum of two weeks written notice</w:t>
      </w:r>
      <w:r w:rsidR="00417F02" w:rsidRPr="007A2F70">
        <w:rPr>
          <w:rFonts w:asciiTheme="minorHAnsi" w:hAnsiTheme="minorHAnsi" w:cs="Arial"/>
          <w:lang w:val="en-US"/>
        </w:rPr>
        <w:t xml:space="preserve"> </w:t>
      </w:r>
      <w:r w:rsidRPr="007A2F70">
        <w:rPr>
          <w:rFonts w:asciiTheme="minorHAnsi" w:hAnsiTheme="minorHAnsi" w:cs="Arial"/>
          <w:lang w:val="en-US"/>
        </w:rPr>
        <w:t xml:space="preserve">(email is acceptable) is needed if you don’t require care for any length of time. </w:t>
      </w:r>
    </w:p>
    <w:p w14:paraId="65DC741E" w14:textId="7E2FA0D4" w:rsidR="00350148" w:rsidRPr="007A2F70" w:rsidRDefault="00350148" w:rsidP="00B77DC6">
      <w:pPr>
        <w:pStyle w:val="ListParagraph"/>
        <w:numPr>
          <w:ilvl w:val="1"/>
          <w:numId w:val="17"/>
        </w:numPr>
        <w:spacing w:after="120" w:line="240" w:lineRule="auto"/>
        <w:ind w:left="0" w:hanging="450"/>
        <w:jc w:val="both"/>
        <w:rPr>
          <w:rFonts w:asciiTheme="minorHAnsi" w:hAnsiTheme="minorHAnsi" w:cs="Arial"/>
          <w:lang w:val="en-US"/>
        </w:rPr>
      </w:pPr>
      <w:r w:rsidRPr="007A2F70">
        <w:rPr>
          <w:rFonts w:asciiTheme="minorHAnsi" w:hAnsiTheme="minorHAnsi" w:cs="Arial"/>
          <w:lang w:val="en-US"/>
        </w:rPr>
        <w:t>Child</w:t>
      </w:r>
      <w:r w:rsidR="00E51782" w:rsidRPr="007A2F70">
        <w:rPr>
          <w:rFonts w:asciiTheme="minorHAnsi" w:hAnsiTheme="minorHAnsi" w:cs="Arial"/>
          <w:lang w:val="en-US"/>
        </w:rPr>
        <w:t xml:space="preserve"> </w:t>
      </w:r>
      <w:r w:rsidR="00C475B1" w:rsidRPr="007A2F70">
        <w:rPr>
          <w:rFonts w:asciiTheme="minorHAnsi" w:hAnsiTheme="minorHAnsi" w:cs="Arial"/>
          <w:lang w:val="en-US"/>
        </w:rPr>
        <w:t>Care Subsidy is</w:t>
      </w:r>
      <w:r w:rsidRPr="007A2F70">
        <w:rPr>
          <w:rFonts w:asciiTheme="minorHAnsi" w:hAnsiTheme="minorHAnsi" w:cs="Arial"/>
          <w:lang w:val="en-US"/>
        </w:rPr>
        <w:t xml:space="preserve"> paid for </w:t>
      </w:r>
      <w:r w:rsidR="007964F8" w:rsidRPr="007A2F70">
        <w:rPr>
          <w:rFonts w:asciiTheme="minorHAnsi" w:hAnsiTheme="minorHAnsi" w:cs="Arial"/>
          <w:lang w:val="en-US"/>
        </w:rPr>
        <w:t xml:space="preserve">forty two sick </w:t>
      </w:r>
      <w:r w:rsidRPr="007A2F70">
        <w:rPr>
          <w:rFonts w:asciiTheme="minorHAnsi" w:hAnsiTheme="minorHAnsi" w:cs="Arial"/>
          <w:lang w:val="en-US"/>
        </w:rPr>
        <w:t xml:space="preserve">days </w:t>
      </w:r>
      <w:r w:rsidR="007964F8" w:rsidRPr="007A2F70">
        <w:rPr>
          <w:rFonts w:asciiTheme="minorHAnsi" w:hAnsiTheme="minorHAnsi" w:cs="Arial"/>
          <w:lang w:val="en-US"/>
        </w:rPr>
        <w:t>per financial</w:t>
      </w:r>
      <w:r w:rsidRPr="007A2F70">
        <w:rPr>
          <w:rFonts w:asciiTheme="minorHAnsi" w:hAnsiTheme="minorHAnsi" w:cs="Arial"/>
          <w:lang w:val="en-US"/>
        </w:rPr>
        <w:t xml:space="preserve"> year.</w:t>
      </w:r>
    </w:p>
    <w:p w14:paraId="555F9F94" w14:textId="77777777" w:rsidR="00350148" w:rsidRPr="007A2F70" w:rsidRDefault="00350148" w:rsidP="00B77DC6">
      <w:pPr>
        <w:pStyle w:val="ListParagraph"/>
        <w:numPr>
          <w:ilvl w:val="1"/>
          <w:numId w:val="17"/>
        </w:numPr>
        <w:spacing w:after="120" w:line="240" w:lineRule="auto"/>
        <w:ind w:left="0" w:hanging="450"/>
        <w:jc w:val="both"/>
        <w:rPr>
          <w:rFonts w:asciiTheme="minorHAnsi" w:hAnsiTheme="minorHAnsi" w:cs="Arial"/>
          <w:lang w:val="en-US"/>
        </w:rPr>
      </w:pPr>
      <w:r w:rsidRPr="007A2F70">
        <w:rPr>
          <w:rFonts w:asciiTheme="minorHAnsi" w:hAnsiTheme="minorHAnsi" w:cs="Arial"/>
          <w:lang w:val="en-US"/>
        </w:rPr>
        <w:t>A dated receipt will be provided for each payment.</w:t>
      </w:r>
    </w:p>
    <w:p w14:paraId="287C42A0" w14:textId="77777777" w:rsidR="00B77DC6" w:rsidRPr="007A2F70" w:rsidRDefault="00350148" w:rsidP="00B77DC6">
      <w:pPr>
        <w:pStyle w:val="ListParagraph"/>
        <w:numPr>
          <w:ilvl w:val="1"/>
          <w:numId w:val="17"/>
        </w:numPr>
        <w:spacing w:after="120" w:line="240" w:lineRule="auto"/>
        <w:ind w:left="0" w:hanging="450"/>
        <w:jc w:val="both"/>
        <w:rPr>
          <w:rFonts w:asciiTheme="minorHAnsi" w:hAnsiTheme="minorHAnsi" w:cs="Arial"/>
          <w:lang w:val="en-US"/>
        </w:rPr>
      </w:pPr>
      <w:r w:rsidRPr="007A2F70">
        <w:rPr>
          <w:rFonts w:asciiTheme="minorHAnsi" w:hAnsiTheme="minorHAnsi" w:cs="Arial"/>
          <w:lang w:val="en-US"/>
        </w:rPr>
        <w:t>All records will be kept confidential and stored appropriately. Parents may access particulars of their fees at any time and information given in writing upon request.</w:t>
      </w:r>
    </w:p>
    <w:p w14:paraId="4404B67D" w14:textId="4214B29E" w:rsidR="00B77DC6" w:rsidRPr="007A2F70" w:rsidRDefault="004B5F45" w:rsidP="00B77DC6">
      <w:pPr>
        <w:spacing w:after="120" w:line="240" w:lineRule="auto"/>
        <w:ind w:left="-450"/>
        <w:jc w:val="both"/>
        <w:rPr>
          <w:rFonts w:asciiTheme="minorHAnsi" w:hAnsiTheme="minorHAnsi" w:cs="Arial"/>
          <w:lang w:val="en-US"/>
        </w:rPr>
      </w:pPr>
      <w:r w:rsidRPr="007A2F70">
        <w:rPr>
          <w:rFonts w:asciiTheme="minorHAnsi" w:hAnsiTheme="minorHAnsi"/>
          <w:b/>
        </w:rPr>
        <w:t>Non-refundable enrolment fee</w:t>
      </w:r>
      <w:r w:rsidRPr="007A2F70">
        <w:rPr>
          <w:rFonts w:asciiTheme="minorHAnsi" w:hAnsiTheme="minorHAnsi"/>
        </w:rPr>
        <w:t xml:space="preserve">   - </w:t>
      </w:r>
      <w:r w:rsidRPr="007A2F70">
        <w:rPr>
          <w:rFonts w:asciiTheme="minorHAnsi" w:hAnsiTheme="minorHAnsi"/>
          <w:b/>
        </w:rPr>
        <w:t>$50.00</w:t>
      </w:r>
      <w:r w:rsidRPr="007A2F70">
        <w:rPr>
          <w:rFonts w:asciiTheme="minorHAnsi" w:hAnsiTheme="minorHAnsi"/>
        </w:rPr>
        <w:t xml:space="preserve"> </w:t>
      </w:r>
      <w:r w:rsidRPr="007A2F70">
        <w:rPr>
          <w:rFonts w:asciiTheme="minorHAnsi" w:hAnsiTheme="minorHAnsi"/>
          <w:b/>
        </w:rPr>
        <w:t>per child per year</w:t>
      </w:r>
      <w:r w:rsidRPr="007A2F70">
        <w:rPr>
          <w:rFonts w:asciiTheme="minorHAnsi" w:hAnsiTheme="minorHAnsi"/>
        </w:rPr>
        <w:t xml:space="preserve"> </w:t>
      </w:r>
    </w:p>
    <w:p w14:paraId="4258F64E" w14:textId="5D310700" w:rsidR="00B77DC6" w:rsidRPr="007A2F70" w:rsidRDefault="004B5F45" w:rsidP="00B77DC6">
      <w:pPr>
        <w:ind w:left="-450"/>
        <w:jc w:val="both"/>
        <w:rPr>
          <w:rFonts w:asciiTheme="minorHAnsi" w:hAnsiTheme="minorHAnsi"/>
        </w:rPr>
      </w:pPr>
      <w:r w:rsidRPr="007A2F70">
        <w:rPr>
          <w:rFonts w:asciiTheme="minorHAnsi" w:hAnsiTheme="minorHAnsi"/>
        </w:rPr>
        <w:t xml:space="preserve">A non-refundable enrolment fee payable for each child enrolled at the Centre. This fee is applied to the cost of improvements the Centre’s facilities, administration costs associated with the enrolment process and your family’s membership to the Wahroonga After School Care Centre Inc. (the body which provides the </w:t>
      </w:r>
      <w:r w:rsidR="00B77DC6" w:rsidRPr="007A2F70">
        <w:rPr>
          <w:rFonts w:asciiTheme="minorHAnsi" w:hAnsiTheme="minorHAnsi"/>
        </w:rPr>
        <w:t>Centre</w:t>
      </w:r>
      <w:r w:rsidRPr="007A2F70">
        <w:rPr>
          <w:rFonts w:asciiTheme="minorHAnsi" w:hAnsiTheme="minorHAnsi"/>
        </w:rPr>
        <w:t>). Payment of the correct amount (in cash or cheque) is required in order for us to accept your enrolment form.</w:t>
      </w:r>
    </w:p>
    <w:p w14:paraId="01F475DB" w14:textId="5F9BEB34" w:rsidR="004B5F45" w:rsidRPr="007A2F70" w:rsidRDefault="004B5F45" w:rsidP="00B77DC6">
      <w:pPr>
        <w:ind w:left="-450"/>
        <w:jc w:val="both"/>
        <w:rPr>
          <w:rFonts w:asciiTheme="minorHAnsi" w:hAnsiTheme="minorHAnsi"/>
        </w:rPr>
      </w:pPr>
      <w:r w:rsidRPr="007A2F70">
        <w:rPr>
          <w:rFonts w:asciiTheme="minorHAnsi" w:hAnsiTheme="minorHAnsi"/>
          <w:b/>
        </w:rPr>
        <w:t>Dishonoured or failed payments</w:t>
      </w:r>
      <w:r w:rsidRPr="007A2F70">
        <w:rPr>
          <w:rFonts w:asciiTheme="minorHAnsi" w:hAnsiTheme="minorHAnsi"/>
        </w:rPr>
        <w:t xml:space="preserve"> – Direct Debit/Credit It is the responsibility of each family to ensure the correct funds are available in their nominated bank account/credit card on the due date of payment. Payments that are dishonoured are subject to a fee set by and payable to our direct debit/credit authority; iDebitPro as agreed to in t</w:t>
      </w:r>
      <w:r w:rsidR="00B77DC6" w:rsidRPr="007A2F70">
        <w:rPr>
          <w:rFonts w:asciiTheme="minorHAnsi" w:hAnsiTheme="minorHAnsi"/>
        </w:rPr>
        <w:t xml:space="preserve">heir terms and conditions. The </w:t>
      </w:r>
      <w:r w:rsidRPr="007A2F70">
        <w:rPr>
          <w:rFonts w:asciiTheme="minorHAnsi" w:hAnsiTheme="minorHAnsi"/>
        </w:rPr>
        <w:t xml:space="preserve">Centre will attempt to contact families whose payments are returned as dishonoured or failed prior to reprocessing the fees due. This dishonour fee is not paid to </w:t>
      </w:r>
      <w:r w:rsidR="00C475B1" w:rsidRPr="007A2F70">
        <w:rPr>
          <w:rFonts w:asciiTheme="minorHAnsi" w:hAnsiTheme="minorHAnsi"/>
        </w:rPr>
        <w:t>the Centre</w:t>
      </w:r>
      <w:r w:rsidRPr="007A2F70">
        <w:rPr>
          <w:rFonts w:asciiTheme="minorHAnsi" w:hAnsiTheme="minorHAnsi"/>
        </w:rPr>
        <w:t xml:space="preserve"> and as such the </w:t>
      </w:r>
      <w:r w:rsidR="00711371" w:rsidRPr="007A2F70">
        <w:rPr>
          <w:rFonts w:asciiTheme="minorHAnsi" w:hAnsiTheme="minorHAnsi"/>
        </w:rPr>
        <w:t>Centre</w:t>
      </w:r>
      <w:r w:rsidRPr="007A2F70">
        <w:rPr>
          <w:rFonts w:asciiTheme="minorHAnsi" w:hAnsiTheme="minorHAnsi"/>
        </w:rPr>
        <w:t xml:space="preserve"> is unable to refund this fee once incurred.</w:t>
      </w:r>
    </w:p>
    <w:p w14:paraId="6CCE5D6D" w14:textId="77777777" w:rsidR="00350148" w:rsidRPr="007A2F70" w:rsidRDefault="00350148" w:rsidP="00B77DC6">
      <w:pPr>
        <w:spacing w:after="0" w:line="240" w:lineRule="auto"/>
        <w:jc w:val="both"/>
        <w:rPr>
          <w:rFonts w:asciiTheme="minorHAnsi" w:hAnsiTheme="minorHAnsi" w:cs="Arial"/>
          <w:b/>
          <w:bCs/>
          <w:u w:val="single"/>
          <w:lang w:val="en-US"/>
        </w:rPr>
      </w:pPr>
    </w:p>
    <w:p w14:paraId="752747BB" w14:textId="77777777" w:rsidR="006A70FB" w:rsidRDefault="006A70FB" w:rsidP="00B77DC6">
      <w:pPr>
        <w:spacing w:after="0" w:line="240" w:lineRule="auto"/>
        <w:ind w:left="-450"/>
        <w:jc w:val="both"/>
        <w:rPr>
          <w:rFonts w:asciiTheme="minorHAnsi" w:hAnsiTheme="minorHAnsi" w:cs="Arial"/>
          <w:b/>
          <w:bCs/>
          <w:u w:val="single"/>
          <w:lang w:val="en-US"/>
        </w:rPr>
      </w:pPr>
    </w:p>
    <w:p w14:paraId="6FB180BE" w14:textId="77777777" w:rsidR="009904CA" w:rsidRDefault="009904CA" w:rsidP="00B77DC6">
      <w:pPr>
        <w:spacing w:after="0" w:line="240" w:lineRule="auto"/>
        <w:ind w:left="-450"/>
        <w:jc w:val="both"/>
        <w:rPr>
          <w:rFonts w:asciiTheme="minorHAnsi" w:hAnsiTheme="minorHAnsi" w:cs="Arial"/>
          <w:b/>
          <w:bCs/>
          <w:u w:val="single"/>
          <w:lang w:val="en-US"/>
        </w:rPr>
      </w:pPr>
    </w:p>
    <w:p w14:paraId="43E30194" w14:textId="67136FB6" w:rsidR="00350148" w:rsidRPr="007A2F70" w:rsidRDefault="00350148" w:rsidP="00B77DC6">
      <w:pPr>
        <w:spacing w:after="0" w:line="240" w:lineRule="auto"/>
        <w:ind w:left="-450"/>
        <w:jc w:val="both"/>
        <w:rPr>
          <w:rFonts w:asciiTheme="minorHAnsi" w:hAnsiTheme="minorHAnsi" w:cs="Arial"/>
          <w:lang w:val="en-US"/>
        </w:rPr>
      </w:pPr>
      <w:r w:rsidRPr="007A2F70">
        <w:rPr>
          <w:rFonts w:asciiTheme="minorHAnsi" w:hAnsiTheme="minorHAnsi" w:cs="Arial"/>
          <w:b/>
          <w:bCs/>
          <w:u w:val="single"/>
          <w:lang w:val="en-US"/>
        </w:rPr>
        <w:t xml:space="preserve">Child Care </w:t>
      </w:r>
      <w:r w:rsidR="00EA3197" w:rsidRPr="007A2F70">
        <w:rPr>
          <w:rFonts w:asciiTheme="minorHAnsi" w:hAnsiTheme="minorHAnsi" w:cs="Arial"/>
          <w:b/>
          <w:bCs/>
          <w:u w:val="single"/>
          <w:lang w:val="en-US"/>
        </w:rPr>
        <w:t>Subsidy</w:t>
      </w:r>
      <w:r w:rsidRPr="007A2F70">
        <w:rPr>
          <w:rFonts w:asciiTheme="minorHAnsi" w:hAnsiTheme="minorHAnsi" w:cs="Arial"/>
          <w:b/>
          <w:bCs/>
          <w:u w:val="single"/>
          <w:lang w:val="en-US"/>
        </w:rPr>
        <w:t xml:space="preserve"> (CC</w:t>
      </w:r>
      <w:r w:rsidR="00EA3197" w:rsidRPr="007A2F70">
        <w:rPr>
          <w:rFonts w:asciiTheme="minorHAnsi" w:hAnsiTheme="minorHAnsi" w:cs="Arial"/>
          <w:b/>
          <w:bCs/>
          <w:u w:val="single"/>
          <w:lang w:val="en-US"/>
        </w:rPr>
        <w:t>S</w:t>
      </w:r>
      <w:r w:rsidRPr="007A2F70">
        <w:rPr>
          <w:rFonts w:asciiTheme="minorHAnsi" w:hAnsiTheme="minorHAnsi" w:cs="Arial"/>
          <w:b/>
          <w:bCs/>
          <w:u w:val="single"/>
          <w:lang w:val="en-US"/>
        </w:rPr>
        <w:t>):</w:t>
      </w:r>
    </w:p>
    <w:p w14:paraId="76C062A7" w14:textId="77777777" w:rsidR="00350148" w:rsidRPr="007A2F70" w:rsidRDefault="00350148" w:rsidP="00B77DC6">
      <w:pPr>
        <w:tabs>
          <w:tab w:val="left" w:pos="1080"/>
        </w:tabs>
        <w:spacing w:after="0" w:line="240" w:lineRule="auto"/>
        <w:ind w:left="-450"/>
        <w:jc w:val="both"/>
        <w:rPr>
          <w:rFonts w:asciiTheme="minorHAnsi" w:hAnsiTheme="minorHAnsi" w:cs="Arial"/>
          <w:b/>
          <w:bCs/>
          <w:u w:val="single"/>
          <w:lang w:val="en-US"/>
        </w:rPr>
      </w:pPr>
    </w:p>
    <w:p w14:paraId="5089255B" w14:textId="7299C585" w:rsidR="00350148" w:rsidRPr="007A2F70" w:rsidRDefault="00417F02" w:rsidP="00B77DC6">
      <w:pPr>
        <w:tabs>
          <w:tab w:val="left" w:pos="0"/>
        </w:tabs>
        <w:spacing w:after="0" w:line="240" w:lineRule="auto"/>
        <w:ind w:left="-450"/>
        <w:jc w:val="both"/>
        <w:rPr>
          <w:rFonts w:asciiTheme="minorHAnsi" w:hAnsiTheme="minorHAnsi" w:cs="Arial"/>
          <w:lang w:val="en-US"/>
        </w:rPr>
      </w:pPr>
      <w:r w:rsidRPr="007A2F70">
        <w:rPr>
          <w:rFonts w:asciiTheme="minorHAnsi" w:hAnsiTheme="minorHAnsi" w:cs="Arial"/>
          <w:lang w:val="en-US"/>
        </w:rPr>
        <w:t xml:space="preserve">The </w:t>
      </w:r>
      <w:r w:rsidR="00B77DC6" w:rsidRPr="007A2F70">
        <w:rPr>
          <w:rFonts w:asciiTheme="minorHAnsi" w:hAnsiTheme="minorHAnsi" w:cs="Arial"/>
          <w:lang w:val="en-US"/>
        </w:rPr>
        <w:t>Centre</w:t>
      </w:r>
      <w:r w:rsidR="00350148" w:rsidRPr="007A2F70">
        <w:rPr>
          <w:rFonts w:asciiTheme="minorHAnsi" w:hAnsiTheme="minorHAnsi" w:cs="Arial"/>
          <w:lang w:val="en-US"/>
        </w:rPr>
        <w:t xml:space="preserve"> is approved to offer CC</w:t>
      </w:r>
      <w:r w:rsidR="00EA3197" w:rsidRPr="007A2F70">
        <w:rPr>
          <w:rFonts w:asciiTheme="minorHAnsi" w:hAnsiTheme="minorHAnsi" w:cs="Arial"/>
          <w:lang w:val="en-US"/>
        </w:rPr>
        <w:t>S</w:t>
      </w:r>
      <w:r w:rsidR="00350148" w:rsidRPr="007A2F70">
        <w:rPr>
          <w:rFonts w:asciiTheme="minorHAnsi" w:hAnsiTheme="minorHAnsi" w:cs="Arial"/>
          <w:lang w:val="en-US"/>
        </w:rPr>
        <w:t xml:space="preserve"> to eligible families for Before School Care, After School Care and Vacation Care.</w:t>
      </w:r>
      <w:r w:rsidR="00B77DC6" w:rsidRPr="007A2F70">
        <w:rPr>
          <w:rFonts w:asciiTheme="minorHAnsi" w:hAnsiTheme="minorHAnsi" w:cs="Arial"/>
          <w:lang w:val="en-US"/>
        </w:rPr>
        <w:t xml:space="preserve"> </w:t>
      </w:r>
      <w:r w:rsidR="00350148" w:rsidRPr="007A2F70">
        <w:rPr>
          <w:rFonts w:asciiTheme="minorHAnsi" w:hAnsiTheme="minorHAnsi" w:cs="Arial"/>
          <w:lang w:val="en-US"/>
        </w:rPr>
        <w:t>Parents will be asked for all relevant Family Assistance details. These include customer reference numbers of parents and child/ren as well as the dates of birth for all.</w:t>
      </w:r>
    </w:p>
    <w:p w14:paraId="386AEEA6" w14:textId="77777777" w:rsidR="00350148" w:rsidRPr="007A2F70" w:rsidRDefault="00350148" w:rsidP="00B77DC6">
      <w:pPr>
        <w:tabs>
          <w:tab w:val="left" w:pos="1080"/>
        </w:tabs>
        <w:spacing w:after="0" w:line="240" w:lineRule="auto"/>
        <w:ind w:left="-450"/>
        <w:jc w:val="both"/>
        <w:rPr>
          <w:rFonts w:asciiTheme="minorHAnsi" w:hAnsiTheme="minorHAnsi" w:cs="Arial"/>
          <w:lang w:val="en-US"/>
        </w:rPr>
      </w:pPr>
    </w:p>
    <w:p w14:paraId="79522C65" w14:textId="138D359E" w:rsidR="00350148" w:rsidRPr="007A2F70" w:rsidRDefault="00350148" w:rsidP="00B77DC6">
      <w:pPr>
        <w:tabs>
          <w:tab w:val="left" w:pos="1080"/>
        </w:tabs>
        <w:spacing w:after="0" w:line="240" w:lineRule="auto"/>
        <w:ind w:left="-450"/>
        <w:jc w:val="both"/>
        <w:rPr>
          <w:rFonts w:asciiTheme="minorHAnsi" w:hAnsiTheme="minorHAnsi" w:cs="Arial"/>
          <w:lang w:val="en-US"/>
        </w:rPr>
      </w:pPr>
      <w:r w:rsidRPr="007A2F70">
        <w:rPr>
          <w:rFonts w:asciiTheme="minorHAnsi" w:hAnsiTheme="minorHAnsi" w:cs="Arial"/>
          <w:lang w:val="en-US"/>
        </w:rPr>
        <w:t xml:space="preserve">The Coordinator will ensure that notices </w:t>
      </w:r>
      <w:r w:rsidR="00EA3197" w:rsidRPr="007A2F70">
        <w:rPr>
          <w:rFonts w:asciiTheme="minorHAnsi" w:hAnsiTheme="minorHAnsi" w:cs="Arial"/>
          <w:lang w:val="en-US"/>
        </w:rPr>
        <w:t xml:space="preserve">are </w:t>
      </w:r>
      <w:r w:rsidRPr="007A2F70">
        <w:rPr>
          <w:rFonts w:asciiTheme="minorHAnsi" w:hAnsiTheme="minorHAnsi" w:cs="Arial"/>
          <w:lang w:val="en-US"/>
        </w:rPr>
        <w:t>displayed to inform parents of any changes made to the system by the Government.</w:t>
      </w:r>
    </w:p>
    <w:p w14:paraId="607E1394" w14:textId="77777777" w:rsidR="00350148" w:rsidRPr="007A2F70" w:rsidRDefault="00350148" w:rsidP="00B77DC6">
      <w:pPr>
        <w:tabs>
          <w:tab w:val="left" w:pos="1080"/>
        </w:tabs>
        <w:spacing w:after="0" w:line="240" w:lineRule="auto"/>
        <w:jc w:val="both"/>
        <w:rPr>
          <w:rFonts w:asciiTheme="minorHAnsi" w:hAnsiTheme="minorHAnsi" w:cs="Arial"/>
          <w:lang w:val="en-US"/>
        </w:rPr>
      </w:pPr>
    </w:p>
    <w:p w14:paraId="5FC1FC64" w14:textId="020C86E8" w:rsidR="00350148" w:rsidRPr="007A2F70" w:rsidRDefault="00350148" w:rsidP="00B77DC6">
      <w:pPr>
        <w:tabs>
          <w:tab w:val="left" w:pos="1080"/>
        </w:tabs>
        <w:spacing w:after="0" w:line="240" w:lineRule="auto"/>
        <w:ind w:left="-450"/>
        <w:jc w:val="both"/>
        <w:rPr>
          <w:rFonts w:asciiTheme="minorHAnsi" w:hAnsiTheme="minorHAnsi" w:cs="Arial"/>
          <w:lang w:val="en-US"/>
        </w:rPr>
      </w:pPr>
      <w:r w:rsidRPr="007A2F70">
        <w:rPr>
          <w:rFonts w:asciiTheme="minorHAnsi" w:hAnsiTheme="minorHAnsi" w:cs="Arial"/>
          <w:lang w:val="en-US"/>
        </w:rPr>
        <w:t>All documentation relating to CC</w:t>
      </w:r>
      <w:r w:rsidR="00EA3197" w:rsidRPr="007A2F70">
        <w:rPr>
          <w:rFonts w:asciiTheme="minorHAnsi" w:hAnsiTheme="minorHAnsi" w:cs="Arial"/>
          <w:lang w:val="en-US"/>
        </w:rPr>
        <w:t>S</w:t>
      </w:r>
      <w:r w:rsidRPr="007A2F70">
        <w:rPr>
          <w:rFonts w:asciiTheme="minorHAnsi" w:hAnsiTheme="minorHAnsi" w:cs="Arial"/>
          <w:lang w:val="en-US"/>
        </w:rPr>
        <w:t xml:space="preserve"> will be kept for the statutory required time and made available to Commonwealth Department Officers on request.</w:t>
      </w:r>
    </w:p>
    <w:p w14:paraId="254AC9C9" w14:textId="77777777" w:rsidR="00A51329" w:rsidRDefault="00A51329" w:rsidP="00B77DC6">
      <w:pPr>
        <w:tabs>
          <w:tab w:val="left" w:pos="1080"/>
        </w:tabs>
        <w:spacing w:after="0" w:line="240" w:lineRule="auto"/>
        <w:ind w:left="-450"/>
        <w:jc w:val="both"/>
        <w:rPr>
          <w:rFonts w:asciiTheme="minorHAnsi" w:hAnsiTheme="minorHAnsi" w:cs="Arial"/>
          <w:b/>
          <w:bCs/>
          <w:highlight w:val="yellow"/>
          <w:u w:val="single"/>
          <w:lang w:val="en-US"/>
        </w:rPr>
      </w:pPr>
    </w:p>
    <w:p w14:paraId="6C6FFB29" w14:textId="53169B25" w:rsidR="00C87877" w:rsidRPr="00AA0672" w:rsidRDefault="0031706E" w:rsidP="00B77DC6">
      <w:pPr>
        <w:tabs>
          <w:tab w:val="left" w:pos="1080"/>
        </w:tabs>
        <w:spacing w:after="0" w:line="240" w:lineRule="auto"/>
        <w:ind w:left="-450"/>
        <w:jc w:val="both"/>
        <w:rPr>
          <w:rFonts w:asciiTheme="minorHAnsi" w:hAnsiTheme="minorHAnsi" w:cs="Arial"/>
          <w:b/>
          <w:bCs/>
          <w:u w:val="single"/>
          <w:lang w:val="en-US"/>
        </w:rPr>
      </w:pPr>
      <w:r w:rsidRPr="00AA0672">
        <w:rPr>
          <w:rFonts w:asciiTheme="minorHAnsi" w:hAnsiTheme="minorHAnsi" w:cs="Arial"/>
          <w:b/>
          <w:bCs/>
          <w:u w:val="single"/>
          <w:lang w:val="en-US"/>
        </w:rPr>
        <w:t>BASC Voucher Scheme</w:t>
      </w:r>
      <w:r w:rsidR="004776DA" w:rsidRPr="00AA0672">
        <w:rPr>
          <w:rFonts w:asciiTheme="minorHAnsi" w:hAnsiTheme="minorHAnsi" w:cs="Arial"/>
          <w:b/>
          <w:bCs/>
          <w:u w:val="single"/>
          <w:lang w:val="en-US"/>
        </w:rPr>
        <w:t xml:space="preserve"> </w:t>
      </w:r>
    </w:p>
    <w:p w14:paraId="72FB0644" w14:textId="77777777" w:rsidR="006A70FB" w:rsidRDefault="006A70FB" w:rsidP="00B77DC6">
      <w:pPr>
        <w:tabs>
          <w:tab w:val="left" w:pos="1080"/>
        </w:tabs>
        <w:spacing w:after="0" w:line="240" w:lineRule="auto"/>
        <w:ind w:left="-450"/>
        <w:jc w:val="both"/>
        <w:rPr>
          <w:color w:val="242424"/>
          <w:highlight w:val="yellow"/>
          <w:shd w:val="clear" w:color="auto" w:fill="FFFFFF"/>
        </w:rPr>
      </w:pPr>
    </w:p>
    <w:p w14:paraId="6FD53C73" w14:textId="03EB3FCB" w:rsidR="006401E6" w:rsidRPr="006A70FB" w:rsidRDefault="006401E6" w:rsidP="006A70FB">
      <w:pPr>
        <w:shd w:val="clear" w:color="auto" w:fill="FFFFFF" w:themeFill="background1"/>
        <w:tabs>
          <w:tab w:val="left" w:pos="1080"/>
        </w:tabs>
        <w:spacing w:after="0" w:line="240" w:lineRule="auto"/>
        <w:ind w:left="-450"/>
        <w:jc w:val="both"/>
        <w:rPr>
          <w:rFonts w:asciiTheme="minorHAnsi" w:hAnsiTheme="minorHAnsi" w:cstheme="minorHAnsi"/>
          <w:b/>
          <w:bCs/>
          <w:color w:val="FF0000"/>
        </w:rPr>
      </w:pPr>
      <w:r w:rsidRPr="006A70FB">
        <w:rPr>
          <w:color w:val="242424"/>
          <w:shd w:val="clear" w:color="auto" w:fill="FFFFFF"/>
        </w:rPr>
        <w:t>We can no longer accept BASC vouchers, however the credit can be used until the 30</w:t>
      </w:r>
      <w:r w:rsidRPr="006A70FB">
        <w:rPr>
          <w:color w:val="242424"/>
          <w:shd w:val="clear" w:color="auto" w:fill="FFFFFF"/>
          <w:vertAlign w:val="superscript"/>
        </w:rPr>
        <w:t>th</w:t>
      </w:r>
      <w:r w:rsidRPr="006A70FB">
        <w:rPr>
          <w:color w:val="242424"/>
          <w:shd w:val="clear" w:color="auto" w:fill="FFFFFF"/>
        </w:rPr>
        <w:t> June 2023</w:t>
      </w:r>
    </w:p>
    <w:p w14:paraId="20E56DAD" w14:textId="77777777" w:rsidR="006A70FB" w:rsidRDefault="006A70FB" w:rsidP="00B77DC6">
      <w:pPr>
        <w:tabs>
          <w:tab w:val="left" w:pos="1080"/>
        </w:tabs>
        <w:spacing w:after="0" w:line="240" w:lineRule="auto"/>
        <w:ind w:left="-450"/>
        <w:jc w:val="both"/>
        <w:rPr>
          <w:rFonts w:asciiTheme="minorHAnsi" w:hAnsiTheme="minorHAnsi" w:cs="Arial"/>
          <w:b/>
          <w:bCs/>
          <w:u w:val="single"/>
          <w:lang w:val="en-US"/>
        </w:rPr>
      </w:pPr>
    </w:p>
    <w:p w14:paraId="01826F76" w14:textId="7D46D1A4" w:rsidR="00350148" w:rsidRPr="007A2F70" w:rsidRDefault="00350148" w:rsidP="00B77DC6">
      <w:pPr>
        <w:tabs>
          <w:tab w:val="left" w:pos="1080"/>
        </w:tabs>
        <w:spacing w:after="0" w:line="240" w:lineRule="auto"/>
        <w:ind w:left="-450"/>
        <w:jc w:val="both"/>
        <w:rPr>
          <w:rFonts w:asciiTheme="minorHAnsi" w:hAnsiTheme="minorHAnsi" w:cs="Arial"/>
          <w:b/>
          <w:bCs/>
          <w:u w:val="single"/>
          <w:lang w:val="en-US"/>
        </w:rPr>
      </w:pPr>
      <w:r w:rsidRPr="007A2F70">
        <w:rPr>
          <w:rFonts w:asciiTheme="minorHAnsi" w:hAnsiTheme="minorHAnsi" w:cs="Arial"/>
          <w:b/>
          <w:bCs/>
          <w:u w:val="single"/>
          <w:lang w:val="en-US"/>
        </w:rPr>
        <w:t>Late Fees:</w:t>
      </w:r>
    </w:p>
    <w:p w14:paraId="03FAA1F1" w14:textId="77777777" w:rsidR="00350148" w:rsidRPr="007A2F70" w:rsidRDefault="00350148" w:rsidP="00B77DC6">
      <w:pPr>
        <w:tabs>
          <w:tab w:val="left" w:pos="1080"/>
        </w:tabs>
        <w:spacing w:after="0" w:line="240" w:lineRule="auto"/>
        <w:ind w:left="-450"/>
        <w:jc w:val="both"/>
        <w:rPr>
          <w:rFonts w:asciiTheme="minorHAnsi" w:hAnsiTheme="minorHAnsi" w:cs="Arial"/>
          <w:b/>
          <w:bCs/>
          <w:u w:val="single"/>
          <w:lang w:val="en-US"/>
        </w:rPr>
      </w:pPr>
    </w:p>
    <w:p w14:paraId="41234423" w14:textId="7EB3773E" w:rsidR="00350148" w:rsidRPr="007A2F70" w:rsidRDefault="00417F02" w:rsidP="00B77DC6">
      <w:pPr>
        <w:tabs>
          <w:tab w:val="left" w:pos="1080"/>
        </w:tabs>
        <w:spacing w:after="0" w:line="240" w:lineRule="auto"/>
        <w:ind w:left="-450"/>
        <w:jc w:val="both"/>
        <w:rPr>
          <w:rFonts w:asciiTheme="minorHAnsi" w:hAnsiTheme="minorHAnsi" w:cs="Arial"/>
          <w:lang w:val="en-US"/>
        </w:rPr>
      </w:pPr>
      <w:r w:rsidRPr="007A2F70">
        <w:rPr>
          <w:rFonts w:asciiTheme="minorHAnsi" w:hAnsiTheme="minorHAnsi" w:cs="Arial"/>
          <w:lang w:val="en-US"/>
        </w:rPr>
        <w:t xml:space="preserve">The </w:t>
      </w:r>
      <w:r w:rsidR="00B77DC6" w:rsidRPr="007A2F70">
        <w:rPr>
          <w:rFonts w:asciiTheme="minorHAnsi" w:hAnsiTheme="minorHAnsi" w:cs="Arial"/>
          <w:lang w:val="en-US"/>
        </w:rPr>
        <w:t>Centre</w:t>
      </w:r>
      <w:r w:rsidR="00350148" w:rsidRPr="007A2F70">
        <w:rPr>
          <w:rFonts w:asciiTheme="minorHAnsi" w:hAnsiTheme="minorHAnsi" w:cs="Arial"/>
          <w:lang w:val="en-US"/>
        </w:rPr>
        <w:t xml:space="preserve"> will charge </w:t>
      </w:r>
      <w:r w:rsidR="0049111F" w:rsidRPr="007A2F70">
        <w:rPr>
          <w:rFonts w:asciiTheme="minorHAnsi" w:hAnsiTheme="minorHAnsi" w:cs="Arial"/>
          <w:lang w:val="en-US"/>
        </w:rPr>
        <w:t xml:space="preserve">a late fee, as set annually by the Parent Committee, to </w:t>
      </w:r>
      <w:r w:rsidR="00350148" w:rsidRPr="007A2F70">
        <w:rPr>
          <w:rFonts w:asciiTheme="minorHAnsi" w:hAnsiTheme="minorHAnsi" w:cs="Arial"/>
          <w:lang w:val="en-US"/>
        </w:rPr>
        <w:t xml:space="preserve">any parent who collects their children after the </w:t>
      </w:r>
      <w:r w:rsidR="00B77DC6" w:rsidRPr="007A2F70">
        <w:rPr>
          <w:rFonts w:asciiTheme="minorHAnsi" w:hAnsiTheme="minorHAnsi" w:cs="Arial"/>
          <w:lang w:val="en-US"/>
        </w:rPr>
        <w:t>Centre</w:t>
      </w:r>
      <w:r w:rsidR="00350148" w:rsidRPr="007A2F70">
        <w:rPr>
          <w:rFonts w:asciiTheme="minorHAnsi" w:hAnsiTheme="minorHAnsi" w:cs="Arial"/>
          <w:lang w:val="en-US"/>
        </w:rPr>
        <w:t xml:space="preserve"> has closed.</w:t>
      </w:r>
    </w:p>
    <w:p w14:paraId="00F9D0C9" w14:textId="77777777" w:rsidR="00350148" w:rsidRPr="007A2F70" w:rsidRDefault="00350148" w:rsidP="00B77DC6">
      <w:pPr>
        <w:tabs>
          <w:tab w:val="left" w:pos="1080"/>
        </w:tabs>
        <w:spacing w:after="0" w:line="240" w:lineRule="auto"/>
        <w:ind w:left="-450"/>
        <w:jc w:val="both"/>
        <w:rPr>
          <w:rFonts w:asciiTheme="minorHAnsi" w:hAnsiTheme="minorHAnsi" w:cs="Arial"/>
          <w:lang w:val="en-US"/>
        </w:rPr>
      </w:pPr>
    </w:p>
    <w:p w14:paraId="0ACB6FFC" w14:textId="020DB57A" w:rsidR="00350148" w:rsidRPr="007A2F70" w:rsidRDefault="00350148" w:rsidP="00B77DC6">
      <w:pPr>
        <w:tabs>
          <w:tab w:val="left" w:pos="1080"/>
        </w:tabs>
        <w:spacing w:after="0" w:line="240" w:lineRule="auto"/>
        <w:ind w:left="-450"/>
        <w:jc w:val="both"/>
        <w:rPr>
          <w:rFonts w:asciiTheme="minorHAnsi" w:hAnsiTheme="minorHAnsi" w:cs="Arial"/>
          <w:lang w:val="en-US"/>
        </w:rPr>
      </w:pPr>
      <w:r w:rsidRPr="007A2F70">
        <w:rPr>
          <w:rFonts w:asciiTheme="minorHAnsi" w:hAnsiTheme="minorHAnsi" w:cs="Arial"/>
          <w:lang w:val="en-US"/>
        </w:rPr>
        <w:t>Wherever possible</w:t>
      </w:r>
      <w:r w:rsidR="003745BF" w:rsidRPr="007A2F70">
        <w:rPr>
          <w:rFonts w:asciiTheme="minorHAnsi" w:hAnsiTheme="minorHAnsi" w:cs="Arial"/>
          <w:lang w:val="en-US"/>
        </w:rPr>
        <w:t>,</w:t>
      </w:r>
      <w:r w:rsidRPr="007A2F70">
        <w:rPr>
          <w:rFonts w:asciiTheme="minorHAnsi" w:hAnsiTheme="minorHAnsi" w:cs="Arial"/>
          <w:lang w:val="en-US"/>
        </w:rPr>
        <w:t xml:space="preserve"> parents should advise the </w:t>
      </w:r>
      <w:r w:rsidR="00B77DC6" w:rsidRPr="007A2F70">
        <w:rPr>
          <w:rFonts w:asciiTheme="minorHAnsi" w:hAnsiTheme="minorHAnsi" w:cs="Arial"/>
          <w:lang w:val="en-US"/>
        </w:rPr>
        <w:t>Centre</w:t>
      </w:r>
      <w:r w:rsidRPr="007A2F70">
        <w:rPr>
          <w:rFonts w:asciiTheme="minorHAnsi" w:hAnsiTheme="minorHAnsi" w:cs="Arial"/>
          <w:lang w:val="en-US"/>
        </w:rPr>
        <w:t xml:space="preserve"> </w:t>
      </w:r>
      <w:r w:rsidR="003745BF" w:rsidRPr="007A2F70">
        <w:rPr>
          <w:rFonts w:asciiTheme="minorHAnsi" w:hAnsiTheme="minorHAnsi" w:cs="Arial"/>
          <w:lang w:val="en-US"/>
        </w:rPr>
        <w:t xml:space="preserve">as soon as possible if they believe they will not be able to pick up their child before the scheduled close of </w:t>
      </w:r>
      <w:r w:rsidR="00B77DC6" w:rsidRPr="007A2F70">
        <w:rPr>
          <w:rFonts w:asciiTheme="minorHAnsi" w:hAnsiTheme="minorHAnsi" w:cs="Arial"/>
          <w:lang w:val="en-US"/>
        </w:rPr>
        <w:t>Centre</w:t>
      </w:r>
      <w:r w:rsidR="003745BF" w:rsidRPr="007A2F70">
        <w:rPr>
          <w:rFonts w:asciiTheme="minorHAnsi" w:hAnsiTheme="minorHAnsi" w:cs="Arial"/>
          <w:lang w:val="en-US"/>
        </w:rPr>
        <w:t xml:space="preserve"> for that particular day. </w:t>
      </w:r>
    </w:p>
    <w:p w14:paraId="13D71143" w14:textId="77777777" w:rsidR="0079227C" w:rsidRPr="007A2F70" w:rsidRDefault="0079227C" w:rsidP="00B77DC6">
      <w:pPr>
        <w:tabs>
          <w:tab w:val="left" w:pos="1080"/>
        </w:tabs>
        <w:spacing w:after="0" w:line="240" w:lineRule="auto"/>
        <w:ind w:left="-450"/>
        <w:jc w:val="both"/>
        <w:rPr>
          <w:rFonts w:asciiTheme="minorHAnsi" w:hAnsiTheme="minorHAnsi" w:cs="Arial"/>
          <w:lang w:val="en-US"/>
        </w:rPr>
      </w:pPr>
    </w:p>
    <w:p w14:paraId="3993DC88" w14:textId="27D8BEFB" w:rsidR="00350148" w:rsidRPr="007A2F70" w:rsidRDefault="00350148" w:rsidP="00B77DC6">
      <w:pPr>
        <w:tabs>
          <w:tab w:val="left" w:pos="1080"/>
        </w:tabs>
        <w:spacing w:after="0" w:line="240" w:lineRule="auto"/>
        <w:ind w:left="-450"/>
        <w:jc w:val="both"/>
        <w:rPr>
          <w:rFonts w:asciiTheme="minorHAnsi" w:hAnsiTheme="minorHAnsi" w:cs="Arial"/>
          <w:lang w:val="en-US"/>
        </w:rPr>
      </w:pPr>
      <w:r w:rsidRPr="007A2F70">
        <w:rPr>
          <w:rFonts w:asciiTheme="minorHAnsi" w:hAnsiTheme="minorHAnsi" w:cs="Arial"/>
          <w:lang w:val="en-US"/>
        </w:rPr>
        <w:t xml:space="preserve">If a parent </w:t>
      </w:r>
      <w:r w:rsidR="003745BF" w:rsidRPr="007A2F70">
        <w:rPr>
          <w:rFonts w:asciiTheme="minorHAnsi" w:hAnsiTheme="minorHAnsi" w:cs="Arial"/>
          <w:lang w:val="en-US"/>
        </w:rPr>
        <w:t xml:space="preserve">collects their child after the close of </w:t>
      </w:r>
      <w:r w:rsidR="00B77DC6" w:rsidRPr="007A2F70">
        <w:rPr>
          <w:rFonts w:asciiTheme="minorHAnsi" w:hAnsiTheme="minorHAnsi" w:cs="Arial"/>
          <w:lang w:val="en-US"/>
        </w:rPr>
        <w:t>Centre</w:t>
      </w:r>
      <w:r w:rsidR="003745BF" w:rsidRPr="007A2F70">
        <w:rPr>
          <w:rFonts w:asciiTheme="minorHAnsi" w:hAnsiTheme="minorHAnsi" w:cs="Arial"/>
          <w:lang w:val="en-US"/>
        </w:rPr>
        <w:t xml:space="preserve"> on more than 1 occasion during a school term (or period of vacation care), the </w:t>
      </w:r>
      <w:r w:rsidR="00711371" w:rsidRPr="007A2F70">
        <w:rPr>
          <w:rFonts w:asciiTheme="minorHAnsi" w:hAnsiTheme="minorHAnsi" w:cs="Arial"/>
          <w:lang w:val="en-US"/>
        </w:rPr>
        <w:t>Centre</w:t>
      </w:r>
      <w:r w:rsidR="003745BF" w:rsidRPr="007A2F70">
        <w:rPr>
          <w:rFonts w:asciiTheme="minorHAnsi" w:hAnsiTheme="minorHAnsi" w:cs="Arial"/>
          <w:lang w:val="en-US"/>
        </w:rPr>
        <w:t xml:space="preserve"> coordinator will seek to discuss and review the situation with the parent(s), but reserves the right to cancel the place of the child in the </w:t>
      </w:r>
      <w:r w:rsidR="00B77DC6" w:rsidRPr="007A2F70">
        <w:rPr>
          <w:rFonts w:asciiTheme="minorHAnsi" w:hAnsiTheme="minorHAnsi" w:cs="Arial"/>
          <w:lang w:val="en-US"/>
        </w:rPr>
        <w:t>Centre</w:t>
      </w:r>
      <w:r w:rsidR="003745BF" w:rsidRPr="007A2F70">
        <w:rPr>
          <w:rFonts w:asciiTheme="minorHAnsi" w:hAnsiTheme="minorHAnsi" w:cs="Arial"/>
          <w:lang w:val="en-US"/>
        </w:rPr>
        <w:t xml:space="preserve">. </w:t>
      </w:r>
    </w:p>
    <w:p w14:paraId="78802568" w14:textId="77777777" w:rsidR="00350148" w:rsidRPr="007A2F70" w:rsidRDefault="00350148" w:rsidP="00B77DC6">
      <w:pPr>
        <w:tabs>
          <w:tab w:val="left" w:pos="1080"/>
        </w:tabs>
        <w:spacing w:after="0" w:line="240" w:lineRule="auto"/>
        <w:jc w:val="both"/>
        <w:rPr>
          <w:rFonts w:asciiTheme="minorHAnsi" w:hAnsiTheme="minorHAnsi" w:cs="Arial"/>
          <w:b/>
          <w:bCs/>
          <w:u w:val="single"/>
          <w:lang w:val="en-US"/>
        </w:rPr>
      </w:pPr>
    </w:p>
    <w:p w14:paraId="672800C3" w14:textId="77777777" w:rsidR="00350148" w:rsidRPr="007A2F70" w:rsidRDefault="00350148" w:rsidP="00B77DC6">
      <w:pPr>
        <w:tabs>
          <w:tab w:val="left" w:pos="1080"/>
        </w:tabs>
        <w:spacing w:after="0" w:line="240" w:lineRule="auto"/>
        <w:ind w:left="-450"/>
        <w:jc w:val="both"/>
        <w:rPr>
          <w:rFonts w:asciiTheme="minorHAnsi" w:hAnsiTheme="minorHAnsi" w:cs="Arial"/>
          <w:lang w:val="en-US"/>
        </w:rPr>
      </w:pPr>
      <w:r w:rsidRPr="007A2F70">
        <w:rPr>
          <w:rFonts w:asciiTheme="minorHAnsi" w:hAnsiTheme="minorHAnsi" w:cs="Arial"/>
          <w:b/>
          <w:bCs/>
          <w:u w:val="single"/>
          <w:lang w:val="en-US"/>
        </w:rPr>
        <w:t>Overdue Fees</w:t>
      </w:r>
    </w:p>
    <w:p w14:paraId="04B22DF5" w14:textId="77777777" w:rsidR="00350148" w:rsidRPr="007A2F70" w:rsidRDefault="00350148" w:rsidP="00B77DC6">
      <w:pPr>
        <w:tabs>
          <w:tab w:val="left" w:pos="1080"/>
        </w:tabs>
        <w:spacing w:after="0" w:line="240" w:lineRule="auto"/>
        <w:ind w:left="-450"/>
        <w:jc w:val="both"/>
        <w:rPr>
          <w:rFonts w:asciiTheme="minorHAnsi" w:hAnsiTheme="minorHAnsi" w:cs="Arial"/>
          <w:lang w:val="en-US"/>
        </w:rPr>
      </w:pPr>
    </w:p>
    <w:p w14:paraId="4299BFCF" w14:textId="05D42B25" w:rsidR="00350148" w:rsidRPr="007A2F70" w:rsidRDefault="00350148" w:rsidP="00B77DC6">
      <w:pPr>
        <w:tabs>
          <w:tab w:val="left" w:pos="1080"/>
        </w:tabs>
        <w:spacing w:after="0" w:line="240" w:lineRule="auto"/>
        <w:ind w:left="-450"/>
        <w:jc w:val="both"/>
        <w:rPr>
          <w:rFonts w:asciiTheme="minorHAnsi" w:hAnsiTheme="minorHAnsi" w:cs="Arial"/>
          <w:lang w:val="en-US"/>
        </w:rPr>
      </w:pPr>
      <w:r w:rsidRPr="007A2F70">
        <w:rPr>
          <w:rFonts w:asciiTheme="minorHAnsi" w:hAnsiTheme="minorHAnsi" w:cs="Arial"/>
          <w:lang w:val="en-US"/>
        </w:rPr>
        <w:t xml:space="preserve">The </w:t>
      </w:r>
      <w:r w:rsidR="00B77DC6" w:rsidRPr="007A2F70">
        <w:rPr>
          <w:rFonts w:asciiTheme="minorHAnsi" w:hAnsiTheme="minorHAnsi" w:cs="Arial"/>
          <w:lang w:val="en-US"/>
        </w:rPr>
        <w:t>Centre</w:t>
      </w:r>
      <w:r w:rsidRPr="007A2F70">
        <w:rPr>
          <w:rFonts w:asciiTheme="minorHAnsi" w:hAnsiTheme="minorHAnsi" w:cs="Arial"/>
          <w:lang w:val="en-US"/>
        </w:rPr>
        <w:t xml:space="preserve"> aims to follow the Debt Collection guidelines (dated February 20</w:t>
      </w:r>
      <w:r w:rsidR="00E963C3" w:rsidRPr="007A2F70">
        <w:rPr>
          <w:rFonts w:asciiTheme="minorHAnsi" w:hAnsiTheme="minorHAnsi" w:cs="Arial"/>
          <w:lang w:val="en-US"/>
        </w:rPr>
        <w:t>16</w:t>
      </w:r>
      <w:r w:rsidRPr="007A2F70">
        <w:rPr>
          <w:rFonts w:asciiTheme="minorHAnsi" w:hAnsiTheme="minorHAnsi" w:cs="Arial"/>
          <w:lang w:val="en-US"/>
        </w:rPr>
        <w:t>), produced by The Australian Securities and Investment Commission. See Appendix.</w:t>
      </w:r>
    </w:p>
    <w:p w14:paraId="1F603DB2" w14:textId="77777777" w:rsidR="00350148" w:rsidRPr="007A2F70" w:rsidRDefault="00350148" w:rsidP="00B77DC6">
      <w:pPr>
        <w:spacing w:after="0" w:line="240" w:lineRule="auto"/>
        <w:ind w:left="-450"/>
        <w:jc w:val="both"/>
        <w:rPr>
          <w:rFonts w:asciiTheme="minorHAnsi" w:hAnsiTheme="minorHAnsi" w:cs="Arial"/>
          <w:lang w:val="en-US"/>
        </w:rPr>
      </w:pPr>
    </w:p>
    <w:p w14:paraId="4A2B92CE" w14:textId="77777777" w:rsidR="00350148" w:rsidRPr="007A2F70" w:rsidRDefault="00350148" w:rsidP="00B77DC6">
      <w:pPr>
        <w:spacing w:after="0" w:line="240" w:lineRule="auto"/>
        <w:ind w:left="-450"/>
        <w:jc w:val="both"/>
        <w:rPr>
          <w:rFonts w:asciiTheme="minorHAnsi" w:hAnsiTheme="minorHAnsi" w:cs="Arial"/>
          <w:lang w:val="en-US"/>
        </w:rPr>
      </w:pPr>
      <w:r w:rsidRPr="007A2F70">
        <w:rPr>
          <w:rFonts w:asciiTheme="minorHAnsi" w:hAnsiTheme="minorHAnsi" w:cs="Arial"/>
          <w:lang w:val="en-US"/>
        </w:rPr>
        <w:t>Parents experiencing financial difficulties are encouraged to consult with the Centre Management without delay to negotiate a variation to their repayments or make other arrangements.</w:t>
      </w:r>
    </w:p>
    <w:p w14:paraId="04ABCB12" w14:textId="77777777" w:rsidR="0049111F" w:rsidRPr="007A2F70" w:rsidRDefault="0049111F" w:rsidP="00B77DC6">
      <w:pPr>
        <w:spacing w:after="0" w:line="240" w:lineRule="auto"/>
        <w:ind w:left="-450"/>
        <w:jc w:val="both"/>
        <w:rPr>
          <w:rFonts w:asciiTheme="minorHAnsi" w:hAnsiTheme="minorHAnsi" w:cs="Arial"/>
          <w:lang w:val="en-US"/>
        </w:rPr>
      </w:pPr>
      <w:r w:rsidRPr="007A2F70">
        <w:rPr>
          <w:rFonts w:asciiTheme="minorHAnsi" w:hAnsiTheme="minorHAnsi" w:cs="Arial"/>
          <w:lang w:val="en-US"/>
        </w:rPr>
        <w:t>At discretion of the Centre Management</w:t>
      </w:r>
      <w:r w:rsidR="005523F2" w:rsidRPr="007A2F70">
        <w:rPr>
          <w:rFonts w:asciiTheme="minorHAnsi" w:hAnsiTheme="minorHAnsi" w:cs="Arial"/>
          <w:lang w:val="en-US"/>
        </w:rPr>
        <w:t>,</w:t>
      </w:r>
      <w:r w:rsidRPr="007A2F70">
        <w:rPr>
          <w:rFonts w:asciiTheme="minorHAnsi" w:hAnsiTheme="minorHAnsi" w:cs="Arial"/>
          <w:lang w:val="en-US"/>
        </w:rPr>
        <w:t xml:space="preserve"> an account may be allowed to go no more than one term in arrears.</w:t>
      </w:r>
    </w:p>
    <w:p w14:paraId="4D9A2A09" w14:textId="77777777" w:rsidR="00417F02" w:rsidRPr="007A2F70" w:rsidRDefault="0049111F" w:rsidP="00B77DC6">
      <w:pPr>
        <w:spacing w:after="0" w:line="240" w:lineRule="auto"/>
        <w:ind w:left="-450"/>
        <w:jc w:val="both"/>
        <w:rPr>
          <w:rFonts w:asciiTheme="minorHAnsi" w:hAnsiTheme="minorHAnsi" w:cs="Arial"/>
          <w:lang w:val="en-US"/>
        </w:rPr>
      </w:pPr>
      <w:r w:rsidRPr="007A2F70">
        <w:rPr>
          <w:rFonts w:asciiTheme="minorHAnsi" w:hAnsiTheme="minorHAnsi" w:cs="Arial"/>
          <w:lang w:val="en-US"/>
        </w:rPr>
        <w:t xml:space="preserve"> </w:t>
      </w:r>
    </w:p>
    <w:p w14:paraId="2E4B7376" w14:textId="7B1BB005" w:rsidR="00350148" w:rsidRPr="007A2F70" w:rsidRDefault="003745BF" w:rsidP="00B77DC6">
      <w:pPr>
        <w:spacing w:after="0" w:line="240" w:lineRule="auto"/>
        <w:ind w:left="-450"/>
        <w:jc w:val="both"/>
        <w:rPr>
          <w:rFonts w:asciiTheme="minorHAnsi" w:hAnsiTheme="minorHAnsi" w:cs="Arial"/>
          <w:lang w:val="en-US"/>
        </w:rPr>
      </w:pPr>
      <w:r w:rsidRPr="007A2F70">
        <w:rPr>
          <w:rFonts w:asciiTheme="minorHAnsi" w:hAnsiTheme="minorHAnsi" w:cs="Arial"/>
          <w:lang w:val="en-US"/>
        </w:rPr>
        <w:t>If other arr</w:t>
      </w:r>
      <w:r w:rsidR="00B77DC6" w:rsidRPr="007A2F70">
        <w:rPr>
          <w:rFonts w:asciiTheme="minorHAnsi" w:hAnsiTheme="minorHAnsi" w:cs="Arial"/>
          <w:lang w:val="en-US"/>
        </w:rPr>
        <w:t xml:space="preserve">angements have not been made, </w:t>
      </w:r>
      <w:r w:rsidR="00C475B1" w:rsidRPr="007A2F70">
        <w:rPr>
          <w:rFonts w:asciiTheme="minorHAnsi" w:hAnsiTheme="minorHAnsi" w:cs="Arial"/>
          <w:lang w:val="en-US"/>
        </w:rPr>
        <w:t>an initial</w:t>
      </w:r>
      <w:r w:rsidR="00350148" w:rsidRPr="007A2F70">
        <w:rPr>
          <w:rFonts w:asciiTheme="minorHAnsi" w:hAnsiTheme="minorHAnsi" w:cs="Arial"/>
          <w:lang w:val="en-US"/>
        </w:rPr>
        <w:t xml:space="preserve"> overdue reminder statement will be sent to parents one week post the initial payment due date</w:t>
      </w:r>
      <w:r w:rsidRPr="007A2F70">
        <w:rPr>
          <w:rFonts w:asciiTheme="minorHAnsi" w:hAnsiTheme="minorHAnsi" w:cs="Arial"/>
          <w:lang w:val="en-US"/>
        </w:rPr>
        <w:t xml:space="preserve"> if payment has not been received</w:t>
      </w:r>
      <w:r w:rsidR="00350148" w:rsidRPr="007A2F70">
        <w:rPr>
          <w:rFonts w:asciiTheme="minorHAnsi" w:hAnsiTheme="minorHAnsi" w:cs="Arial"/>
          <w:lang w:val="en-US"/>
        </w:rPr>
        <w:t xml:space="preserve">. This statement will request that the parents immediately speak with the Centre Management </w:t>
      </w:r>
      <w:r w:rsidRPr="007A2F70">
        <w:rPr>
          <w:rFonts w:asciiTheme="minorHAnsi" w:hAnsiTheme="minorHAnsi" w:cs="Arial"/>
          <w:lang w:val="en-US"/>
        </w:rPr>
        <w:t xml:space="preserve">to discuss </w:t>
      </w:r>
      <w:r w:rsidR="00350148" w:rsidRPr="007A2F70">
        <w:rPr>
          <w:rFonts w:asciiTheme="minorHAnsi" w:hAnsiTheme="minorHAnsi" w:cs="Arial"/>
          <w:lang w:val="en-US"/>
        </w:rPr>
        <w:t>the outstanding account. The statement will also declare</w:t>
      </w:r>
      <w:r w:rsidR="00417F02" w:rsidRPr="007A2F70">
        <w:rPr>
          <w:rFonts w:asciiTheme="minorHAnsi" w:hAnsiTheme="minorHAnsi" w:cs="Arial"/>
          <w:lang w:val="en-US"/>
        </w:rPr>
        <w:t xml:space="preserve"> that the child’s place at the </w:t>
      </w:r>
      <w:r w:rsidR="00B77DC6" w:rsidRPr="007A2F70">
        <w:rPr>
          <w:rFonts w:asciiTheme="minorHAnsi" w:hAnsiTheme="minorHAnsi" w:cs="Arial"/>
          <w:lang w:val="en-US"/>
        </w:rPr>
        <w:t>Centre</w:t>
      </w:r>
      <w:r w:rsidR="00350148" w:rsidRPr="007A2F70">
        <w:rPr>
          <w:rFonts w:asciiTheme="minorHAnsi" w:hAnsiTheme="minorHAnsi" w:cs="Arial"/>
          <w:lang w:val="en-US"/>
        </w:rPr>
        <w:t xml:space="preserve"> </w:t>
      </w:r>
      <w:r w:rsidRPr="007A2F70">
        <w:rPr>
          <w:rFonts w:asciiTheme="minorHAnsi" w:hAnsiTheme="minorHAnsi" w:cs="Arial"/>
          <w:lang w:val="en-US"/>
        </w:rPr>
        <w:t xml:space="preserve">will be reviewed and </w:t>
      </w:r>
      <w:r w:rsidR="00350148" w:rsidRPr="007A2F70">
        <w:rPr>
          <w:rFonts w:asciiTheme="minorHAnsi" w:hAnsiTheme="minorHAnsi" w:cs="Arial"/>
          <w:lang w:val="en-US"/>
        </w:rPr>
        <w:t xml:space="preserve">could be cancelled </w:t>
      </w:r>
      <w:r w:rsidRPr="007A2F70">
        <w:rPr>
          <w:rFonts w:asciiTheme="minorHAnsi" w:hAnsiTheme="minorHAnsi" w:cs="Arial"/>
          <w:lang w:val="en-US"/>
        </w:rPr>
        <w:t xml:space="preserve">at the discretion of the Centre Management </w:t>
      </w:r>
      <w:r w:rsidR="00350148" w:rsidRPr="007A2F70">
        <w:rPr>
          <w:rFonts w:asciiTheme="minorHAnsi" w:hAnsiTheme="minorHAnsi" w:cs="Arial"/>
          <w:lang w:val="en-US"/>
        </w:rPr>
        <w:t xml:space="preserve">if </w:t>
      </w:r>
      <w:r w:rsidR="0001548A" w:rsidRPr="007A2F70">
        <w:rPr>
          <w:rFonts w:asciiTheme="minorHAnsi" w:hAnsiTheme="minorHAnsi" w:cs="Arial"/>
          <w:lang w:val="en-US"/>
        </w:rPr>
        <w:t xml:space="preserve">either payment is not made immediately or if </w:t>
      </w:r>
      <w:r w:rsidRPr="007A2F70">
        <w:rPr>
          <w:rFonts w:asciiTheme="minorHAnsi" w:hAnsiTheme="minorHAnsi" w:cs="Arial"/>
          <w:lang w:val="en-US"/>
        </w:rPr>
        <w:t xml:space="preserve">a suitable </w:t>
      </w:r>
      <w:r w:rsidR="0001548A" w:rsidRPr="007A2F70">
        <w:rPr>
          <w:rFonts w:asciiTheme="minorHAnsi" w:hAnsiTheme="minorHAnsi" w:cs="Arial"/>
          <w:lang w:val="en-US"/>
        </w:rPr>
        <w:t xml:space="preserve">plan for payment is not agreed with Centre Management. </w:t>
      </w:r>
    </w:p>
    <w:p w14:paraId="1F9947B1" w14:textId="77777777" w:rsidR="00350148" w:rsidRPr="007A2F70" w:rsidRDefault="00350148" w:rsidP="00B77DC6">
      <w:pPr>
        <w:spacing w:after="0" w:line="240" w:lineRule="auto"/>
        <w:ind w:left="-450"/>
        <w:jc w:val="both"/>
        <w:rPr>
          <w:rFonts w:asciiTheme="minorHAnsi" w:hAnsiTheme="minorHAnsi" w:cs="Arial"/>
          <w:lang w:val="en-US"/>
        </w:rPr>
      </w:pPr>
    </w:p>
    <w:p w14:paraId="56601243" w14:textId="7599C342" w:rsidR="00350148" w:rsidRPr="007A2F70" w:rsidRDefault="00350148" w:rsidP="00B77DC6">
      <w:pPr>
        <w:spacing w:after="0" w:line="240" w:lineRule="auto"/>
        <w:ind w:left="-450"/>
        <w:jc w:val="both"/>
        <w:rPr>
          <w:rFonts w:asciiTheme="minorHAnsi" w:hAnsiTheme="minorHAnsi" w:cs="Arial"/>
          <w:lang w:val="en-US"/>
        </w:rPr>
      </w:pPr>
      <w:r w:rsidRPr="007A2F70">
        <w:rPr>
          <w:rFonts w:asciiTheme="minorHAnsi" w:hAnsiTheme="minorHAnsi" w:cs="Arial"/>
          <w:lang w:val="en-US"/>
        </w:rPr>
        <w:t xml:space="preserve">A second overdue reminder statement will be sent to parents two weeks post the initial payment due date. This statement will reinforce the request that the parents immediately speak with the Centre Management </w:t>
      </w:r>
      <w:r w:rsidR="0001548A" w:rsidRPr="007A2F70">
        <w:rPr>
          <w:rFonts w:asciiTheme="minorHAnsi" w:hAnsiTheme="minorHAnsi" w:cs="Arial"/>
          <w:lang w:val="en-US"/>
        </w:rPr>
        <w:t>to discuss</w:t>
      </w:r>
      <w:r w:rsidRPr="007A2F70">
        <w:rPr>
          <w:rFonts w:asciiTheme="minorHAnsi" w:hAnsiTheme="minorHAnsi" w:cs="Arial"/>
          <w:lang w:val="en-US"/>
        </w:rPr>
        <w:t xml:space="preserve"> the outstanding account, and also that the child’s place </w:t>
      </w:r>
      <w:r w:rsidR="0001548A" w:rsidRPr="007A2F70">
        <w:rPr>
          <w:rFonts w:asciiTheme="minorHAnsi" w:hAnsiTheme="minorHAnsi" w:cs="Arial"/>
          <w:lang w:val="en-US"/>
        </w:rPr>
        <w:t xml:space="preserve">will be reviewed and </w:t>
      </w:r>
      <w:r w:rsidRPr="007A2F70">
        <w:rPr>
          <w:rFonts w:asciiTheme="minorHAnsi" w:hAnsiTheme="minorHAnsi" w:cs="Arial"/>
          <w:lang w:val="en-US"/>
        </w:rPr>
        <w:t xml:space="preserve">could be cancelled </w:t>
      </w:r>
      <w:r w:rsidRPr="007A2F70">
        <w:rPr>
          <w:rFonts w:asciiTheme="minorHAnsi" w:hAnsiTheme="minorHAnsi" w:cs="Arial"/>
          <w:lang w:val="en-US"/>
        </w:rPr>
        <w:lastRenderedPageBreak/>
        <w:t>if the outstanding fees are not paid</w:t>
      </w:r>
      <w:r w:rsidR="0001548A" w:rsidRPr="007A2F70">
        <w:rPr>
          <w:rFonts w:asciiTheme="minorHAnsi" w:hAnsiTheme="minorHAnsi" w:cs="Arial"/>
          <w:lang w:val="en-US"/>
        </w:rPr>
        <w:t xml:space="preserve"> immediately (or if a suitable plan for payment is not agreed with Centre Management)</w:t>
      </w:r>
      <w:r w:rsidRPr="007A2F70">
        <w:rPr>
          <w:rFonts w:asciiTheme="minorHAnsi" w:hAnsiTheme="minorHAnsi" w:cs="Arial"/>
          <w:lang w:val="en-US"/>
        </w:rPr>
        <w:t>.</w:t>
      </w:r>
    </w:p>
    <w:p w14:paraId="3EA980B0" w14:textId="77777777" w:rsidR="00350148" w:rsidRPr="007A2F70" w:rsidRDefault="00350148" w:rsidP="00B77DC6">
      <w:pPr>
        <w:spacing w:after="0" w:line="240" w:lineRule="auto"/>
        <w:ind w:left="-450"/>
        <w:jc w:val="both"/>
        <w:rPr>
          <w:rFonts w:asciiTheme="minorHAnsi" w:hAnsiTheme="minorHAnsi" w:cs="Arial"/>
          <w:lang w:val="en-US"/>
        </w:rPr>
      </w:pPr>
    </w:p>
    <w:p w14:paraId="07BAAC71" w14:textId="0CFB22DF" w:rsidR="00350148" w:rsidRPr="007A2F70" w:rsidRDefault="000D16B8" w:rsidP="00B77DC6">
      <w:pPr>
        <w:spacing w:after="0" w:line="240" w:lineRule="auto"/>
        <w:ind w:left="-450"/>
        <w:jc w:val="both"/>
        <w:rPr>
          <w:rFonts w:asciiTheme="minorHAnsi" w:hAnsiTheme="minorHAnsi" w:cs="Arial"/>
          <w:lang w:val="en-US"/>
        </w:rPr>
      </w:pPr>
      <w:r w:rsidRPr="007A2F70">
        <w:rPr>
          <w:rFonts w:asciiTheme="minorHAnsi" w:hAnsiTheme="minorHAnsi" w:cs="Arial"/>
          <w:lang w:val="en-US"/>
        </w:rPr>
        <w:t>During th</w:t>
      </w:r>
      <w:r w:rsidR="00486D7A" w:rsidRPr="007A2F70">
        <w:rPr>
          <w:rFonts w:asciiTheme="minorHAnsi" w:hAnsiTheme="minorHAnsi" w:cs="Arial"/>
          <w:lang w:val="en-US"/>
        </w:rPr>
        <w:t xml:space="preserve">e two week </w:t>
      </w:r>
      <w:r w:rsidR="008E4F3F" w:rsidRPr="007A2F70">
        <w:rPr>
          <w:rFonts w:asciiTheme="minorHAnsi" w:hAnsiTheme="minorHAnsi" w:cs="Arial"/>
          <w:lang w:val="en-US"/>
        </w:rPr>
        <w:t>period post</w:t>
      </w:r>
      <w:r w:rsidR="0001548A" w:rsidRPr="007A2F70">
        <w:rPr>
          <w:rFonts w:asciiTheme="minorHAnsi" w:hAnsiTheme="minorHAnsi" w:cs="Arial"/>
          <w:lang w:val="en-US"/>
        </w:rPr>
        <w:t xml:space="preserve"> the initial </w:t>
      </w:r>
      <w:r w:rsidR="00486D7A" w:rsidRPr="007A2F70">
        <w:rPr>
          <w:rFonts w:asciiTheme="minorHAnsi" w:hAnsiTheme="minorHAnsi" w:cs="Arial"/>
          <w:lang w:val="en-US"/>
        </w:rPr>
        <w:t xml:space="preserve">account </w:t>
      </w:r>
      <w:r w:rsidR="0001548A" w:rsidRPr="007A2F70">
        <w:rPr>
          <w:rFonts w:asciiTheme="minorHAnsi" w:hAnsiTheme="minorHAnsi" w:cs="Arial"/>
          <w:lang w:val="en-US"/>
        </w:rPr>
        <w:t xml:space="preserve">due date, </w:t>
      </w:r>
      <w:r w:rsidRPr="007A2F70">
        <w:rPr>
          <w:rFonts w:asciiTheme="minorHAnsi" w:hAnsiTheme="minorHAnsi" w:cs="Arial"/>
          <w:lang w:val="en-US"/>
        </w:rPr>
        <w:t>t</w:t>
      </w:r>
      <w:r w:rsidR="00350148" w:rsidRPr="007A2F70">
        <w:rPr>
          <w:rFonts w:asciiTheme="minorHAnsi" w:hAnsiTheme="minorHAnsi" w:cs="Arial"/>
          <w:lang w:val="en-US"/>
        </w:rPr>
        <w:t>he Centre Management will also seek to make direct contact (via phone or in person) with the parents, and arrange for a suitable time no later than 4 weeks post the initial payment due date, for the parents t</w:t>
      </w:r>
      <w:r w:rsidR="00417F02" w:rsidRPr="007A2F70">
        <w:rPr>
          <w:rFonts w:asciiTheme="minorHAnsi" w:hAnsiTheme="minorHAnsi" w:cs="Arial"/>
          <w:lang w:val="en-US"/>
        </w:rPr>
        <w:t>o speak with the C</w:t>
      </w:r>
      <w:r w:rsidR="00350148" w:rsidRPr="007A2F70">
        <w:rPr>
          <w:rFonts w:asciiTheme="minorHAnsi" w:hAnsiTheme="minorHAnsi" w:cs="Arial"/>
          <w:lang w:val="en-US"/>
        </w:rPr>
        <w:t xml:space="preserve">entre </w:t>
      </w:r>
      <w:r w:rsidR="00417F02" w:rsidRPr="007A2F70">
        <w:rPr>
          <w:rFonts w:asciiTheme="minorHAnsi" w:hAnsiTheme="minorHAnsi" w:cs="Arial"/>
          <w:lang w:val="en-US"/>
        </w:rPr>
        <w:t>C</w:t>
      </w:r>
      <w:r w:rsidR="00350148" w:rsidRPr="007A2F70">
        <w:rPr>
          <w:rFonts w:asciiTheme="minorHAnsi" w:hAnsiTheme="minorHAnsi" w:cs="Arial"/>
          <w:lang w:val="en-US"/>
        </w:rPr>
        <w:t>oordinator with a view to arranging the settlement of the outstanding balance</w:t>
      </w:r>
      <w:r w:rsidR="0001548A" w:rsidRPr="007A2F70">
        <w:rPr>
          <w:rFonts w:asciiTheme="minorHAnsi" w:hAnsiTheme="minorHAnsi" w:cs="Arial"/>
          <w:lang w:val="en-US"/>
        </w:rPr>
        <w:t>.</w:t>
      </w:r>
    </w:p>
    <w:p w14:paraId="1F762FFD" w14:textId="77777777" w:rsidR="00350148" w:rsidRPr="007A2F70" w:rsidRDefault="00350148" w:rsidP="00B77DC6">
      <w:pPr>
        <w:spacing w:after="0" w:line="240" w:lineRule="auto"/>
        <w:ind w:left="-450"/>
        <w:jc w:val="both"/>
        <w:rPr>
          <w:rFonts w:asciiTheme="minorHAnsi" w:hAnsiTheme="minorHAnsi" w:cs="Arial"/>
          <w:lang w:val="en-US"/>
        </w:rPr>
      </w:pPr>
    </w:p>
    <w:p w14:paraId="141BB496" w14:textId="407BA527" w:rsidR="00350148" w:rsidRPr="007A2F70" w:rsidRDefault="00350148" w:rsidP="00B77DC6">
      <w:pPr>
        <w:spacing w:after="0" w:line="240" w:lineRule="auto"/>
        <w:ind w:left="-450"/>
        <w:jc w:val="both"/>
        <w:rPr>
          <w:rFonts w:asciiTheme="minorHAnsi" w:hAnsiTheme="minorHAnsi" w:cs="Arial"/>
          <w:lang w:val="en-US"/>
        </w:rPr>
      </w:pPr>
      <w:r w:rsidRPr="007A2F70">
        <w:rPr>
          <w:rFonts w:asciiTheme="minorHAnsi" w:hAnsiTheme="minorHAnsi" w:cs="Arial"/>
          <w:lang w:val="en-US"/>
        </w:rPr>
        <w:t>If the above procedures are not effective in securing payment of the outstanding balance or in allowing for alternate mutually agreed arrangements to be made, then the child’s</w:t>
      </w:r>
      <w:r w:rsidR="00486D7A" w:rsidRPr="007A2F70">
        <w:rPr>
          <w:rFonts w:asciiTheme="minorHAnsi" w:hAnsiTheme="minorHAnsi" w:cs="Arial"/>
          <w:lang w:val="en-US"/>
        </w:rPr>
        <w:t xml:space="preserve"> parents will be notifed both verbally and via writing that effective immediately the child’s </w:t>
      </w:r>
      <w:r w:rsidRPr="007A2F70">
        <w:rPr>
          <w:rFonts w:asciiTheme="minorHAnsi" w:hAnsiTheme="minorHAnsi" w:cs="Arial"/>
          <w:lang w:val="en-US"/>
        </w:rPr>
        <w:t xml:space="preserve">placement at the </w:t>
      </w:r>
      <w:r w:rsidR="00B77DC6" w:rsidRPr="007A2F70">
        <w:rPr>
          <w:rFonts w:asciiTheme="minorHAnsi" w:hAnsiTheme="minorHAnsi" w:cs="Arial"/>
          <w:lang w:val="en-US"/>
        </w:rPr>
        <w:t>Centre</w:t>
      </w:r>
      <w:r w:rsidRPr="007A2F70">
        <w:rPr>
          <w:rFonts w:asciiTheme="minorHAnsi" w:hAnsiTheme="minorHAnsi" w:cs="Arial"/>
          <w:lang w:val="en-US"/>
        </w:rPr>
        <w:t xml:space="preserve"> will be cancelled and no further enrolment of the child will be considered until the account has been paid.</w:t>
      </w:r>
    </w:p>
    <w:p w14:paraId="05EB9066" w14:textId="77777777" w:rsidR="00350148" w:rsidRPr="007A2F70" w:rsidRDefault="00350148" w:rsidP="00B77DC6">
      <w:pPr>
        <w:tabs>
          <w:tab w:val="left" w:pos="0"/>
        </w:tabs>
        <w:spacing w:after="0" w:line="240" w:lineRule="auto"/>
        <w:jc w:val="both"/>
        <w:rPr>
          <w:rFonts w:asciiTheme="minorHAnsi" w:hAnsiTheme="minorHAnsi" w:cs="Arial"/>
          <w:b/>
          <w:bCs/>
          <w:u w:val="single"/>
          <w:lang w:val="en-US"/>
        </w:rPr>
      </w:pPr>
    </w:p>
    <w:p w14:paraId="390F4B7B" w14:textId="77777777" w:rsidR="00350148" w:rsidRPr="007A2F70" w:rsidRDefault="00350148" w:rsidP="00B77DC6">
      <w:pPr>
        <w:spacing w:after="0" w:line="240" w:lineRule="auto"/>
        <w:ind w:left="-450"/>
        <w:jc w:val="both"/>
        <w:rPr>
          <w:rFonts w:asciiTheme="minorHAnsi" w:hAnsiTheme="minorHAnsi" w:cs="Arial"/>
          <w:b/>
          <w:bCs/>
          <w:u w:val="single"/>
          <w:lang w:val="en-US"/>
        </w:rPr>
      </w:pPr>
      <w:r w:rsidRPr="007A2F70">
        <w:rPr>
          <w:rFonts w:asciiTheme="minorHAnsi" w:hAnsiTheme="minorHAnsi" w:cs="Arial"/>
          <w:b/>
          <w:bCs/>
          <w:u w:val="single"/>
          <w:lang w:val="en-US"/>
        </w:rPr>
        <w:t>Clearing Accounts for accurate financial reports</w:t>
      </w:r>
    </w:p>
    <w:p w14:paraId="1ACF90E4" w14:textId="77777777" w:rsidR="00350148" w:rsidRPr="007A2F70" w:rsidRDefault="00350148" w:rsidP="00B77DC6">
      <w:pPr>
        <w:spacing w:after="0" w:line="240" w:lineRule="auto"/>
        <w:ind w:left="-450"/>
        <w:jc w:val="both"/>
        <w:rPr>
          <w:rFonts w:asciiTheme="minorHAnsi" w:hAnsiTheme="minorHAnsi" w:cs="Arial"/>
          <w:b/>
          <w:bCs/>
          <w:u w:val="single"/>
          <w:lang w:val="en-US"/>
        </w:rPr>
      </w:pPr>
    </w:p>
    <w:p w14:paraId="27F64130" w14:textId="77777777" w:rsidR="00350148" w:rsidRPr="007A2F70" w:rsidRDefault="00417F02" w:rsidP="00B77DC6">
      <w:pPr>
        <w:spacing w:after="0" w:line="240" w:lineRule="auto"/>
        <w:ind w:left="-450" w:hanging="1134"/>
        <w:jc w:val="both"/>
        <w:rPr>
          <w:rFonts w:asciiTheme="minorHAnsi" w:hAnsiTheme="minorHAnsi" w:cs="Arial"/>
          <w:b/>
          <w:bCs/>
          <w:lang w:val="en-US"/>
        </w:rPr>
      </w:pPr>
      <w:r w:rsidRPr="007A2F70">
        <w:rPr>
          <w:rFonts w:asciiTheme="minorHAnsi" w:hAnsiTheme="minorHAnsi" w:cs="Arial"/>
          <w:b/>
          <w:bCs/>
          <w:lang w:val="en-US"/>
        </w:rPr>
        <w:tab/>
      </w:r>
      <w:r w:rsidR="00350148" w:rsidRPr="007A2F70">
        <w:rPr>
          <w:rFonts w:asciiTheme="minorHAnsi" w:hAnsiTheme="minorHAnsi" w:cs="Arial"/>
          <w:b/>
          <w:bCs/>
          <w:lang w:val="en-US"/>
        </w:rPr>
        <w:t>Credit Balances:</w:t>
      </w:r>
    </w:p>
    <w:p w14:paraId="2D2F976B" w14:textId="77777777" w:rsidR="00350148" w:rsidRPr="007A2F70" w:rsidRDefault="00350148" w:rsidP="00B77DC6">
      <w:pPr>
        <w:spacing w:after="0" w:line="240" w:lineRule="auto"/>
        <w:ind w:left="-450" w:hanging="1134"/>
        <w:jc w:val="both"/>
        <w:rPr>
          <w:rFonts w:asciiTheme="minorHAnsi" w:hAnsiTheme="minorHAnsi" w:cs="Arial"/>
          <w:lang w:val="en-US"/>
        </w:rPr>
      </w:pPr>
      <w:r w:rsidRPr="007A2F70">
        <w:rPr>
          <w:rFonts w:asciiTheme="minorHAnsi" w:hAnsiTheme="minorHAnsi" w:cs="Arial"/>
          <w:lang w:val="en-US"/>
        </w:rPr>
        <w:t xml:space="preserve"> </w:t>
      </w:r>
      <w:r w:rsidR="00417F02" w:rsidRPr="007A2F70">
        <w:rPr>
          <w:rFonts w:asciiTheme="minorHAnsi" w:hAnsiTheme="minorHAnsi" w:cs="Arial"/>
          <w:lang w:val="en-US"/>
        </w:rPr>
        <w:tab/>
      </w:r>
      <w:r w:rsidRPr="007A2F70">
        <w:rPr>
          <w:rFonts w:asciiTheme="minorHAnsi" w:hAnsiTheme="minorHAnsi" w:cs="Arial"/>
          <w:lang w:val="en-US"/>
        </w:rPr>
        <w:t>Account balances in credit at the conclusion of a term will be treated as follows:</w:t>
      </w:r>
    </w:p>
    <w:p w14:paraId="15D0BA91" w14:textId="77777777" w:rsidR="00417F02" w:rsidRPr="007A2F70" w:rsidRDefault="00417F02" w:rsidP="00B77DC6">
      <w:pPr>
        <w:tabs>
          <w:tab w:val="left" w:pos="0"/>
        </w:tabs>
        <w:spacing w:after="0" w:line="240" w:lineRule="auto"/>
        <w:ind w:hanging="1134"/>
        <w:jc w:val="both"/>
        <w:rPr>
          <w:rFonts w:asciiTheme="minorHAnsi" w:hAnsiTheme="minorHAnsi" w:cs="Arial"/>
          <w:b/>
          <w:bCs/>
          <w:lang w:val="en-US"/>
        </w:rPr>
      </w:pPr>
    </w:p>
    <w:p w14:paraId="0392063A" w14:textId="3D68670B" w:rsidR="00350148" w:rsidRPr="007A2F70" w:rsidRDefault="00350148" w:rsidP="00B77DC6">
      <w:pPr>
        <w:pStyle w:val="ListParagraph"/>
        <w:numPr>
          <w:ilvl w:val="0"/>
          <w:numId w:val="18"/>
        </w:numPr>
        <w:ind w:left="0" w:hanging="450"/>
        <w:jc w:val="both"/>
        <w:rPr>
          <w:rFonts w:asciiTheme="minorHAnsi" w:hAnsiTheme="minorHAnsi" w:cs="Arial"/>
          <w:lang w:val="en-US"/>
        </w:rPr>
      </w:pPr>
      <w:r w:rsidRPr="007A2F70">
        <w:rPr>
          <w:rFonts w:asciiTheme="minorHAnsi" w:hAnsiTheme="minorHAnsi" w:cs="Arial"/>
          <w:lang w:val="en-US"/>
        </w:rPr>
        <w:t>If the parent is intend</w:t>
      </w:r>
      <w:r w:rsidR="00417F02" w:rsidRPr="007A2F70">
        <w:rPr>
          <w:rFonts w:asciiTheme="minorHAnsi" w:hAnsiTheme="minorHAnsi" w:cs="Arial"/>
          <w:lang w:val="en-US"/>
        </w:rPr>
        <w:t xml:space="preserve">ing to continue using the </w:t>
      </w:r>
      <w:r w:rsidR="00B77DC6" w:rsidRPr="007A2F70">
        <w:rPr>
          <w:rFonts w:asciiTheme="minorHAnsi" w:hAnsiTheme="minorHAnsi" w:cs="Arial"/>
          <w:lang w:val="en-US"/>
        </w:rPr>
        <w:t>Centre</w:t>
      </w:r>
      <w:r w:rsidRPr="007A2F70">
        <w:rPr>
          <w:rFonts w:asciiTheme="minorHAnsi" w:hAnsiTheme="minorHAnsi" w:cs="Arial"/>
          <w:lang w:val="en-US"/>
        </w:rPr>
        <w:t xml:space="preserve"> in the nex</w:t>
      </w:r>
      <w:r w:rsidR="005523F2" w:rsidRPr="007A2F70">
        <w:rPr>
          <w:rFonts w:asciiTheme="minorHAnsi" w:hAnsiTheme="minorHAnsi" w:cs="Arial"/>
          <w:lang w:val="en-US"/>
        </w:rPr>
        <w:t>t term immediately following</w:t>
      </w:r>
      <w:r w:rsidRPr="007A2F70">
        <w:rPr>
          <w:rFonts w:asciiTheme="minorHAnsi" w:hAnsiTheme="minorHAnsi" w:cs="Arial"/>
          <w:lang w:val="en-US"/>
        </w:rPr>
        <w:t xml:space="preserve"> the current term, at the discretion of the Centre Management, the credit balance can be applied to the next invoice issued to the parent.</w:t>
      </w:r>
    </w:p>
    <w:p w14:paraId="14057F5E" w14:textId="073A587A" w:rsidR="00350148" w:rsidRPr="007A2F70" w:rsidRDefault="00350148" w:rsidP="00B77DC6">
      <w:pPr>
        <w:pStyle w:val="ListParagraph"/>
        <w:numPr>
          <w:ilvl w:val="0"/>
          <w:numId w:val="18"/>
        </w:numPr>
        <w:ind w:left="0" w:hanging="450"/>
        <w:jc w:val="both"/>
        <w:rPr>
          <w:rFonts w:asciiTheme="minorHAnsi" w:hAnsiTheme="minorHAnsi" w:cs="Arial"/>
          <w:lang w:val="en-US"/>
        </w:rPr>
      </w:pPr>
      <w:r w:rsidRPr="007A2F70">
        <w:rPr>
          <w:rFonts w:asciiTheme="minorHAnsi" w:hAnsiTheme="minorHAnsi" w:cs="Arial"/>
          <w:lang w:val="en-US"/>
        </w:rPr>
        <w:t xml:space="preserve">If the parent is not intending to continue using the </w:t>
      </w:r>
      <w:r w:rsidR="00B77DC6" w:rsidRPr="007A2F70">
        <w:rPr>
          <w:rFonts w:asciiTheme="minorHAnsi" w:hAnsiTheme="minorHAnsi" w:cs="Arial"/>
          <w:lang w:val="en-US"/>
        </w:rPr>
        <w:t>Centre</w:t>
      </w:r>
      <w:r w:rsidRPr="007A2F70">
        <w:rPr>
          <w:rFonts w:asciiTheme="minorHAnsi" w:hAnsiTheme="minorHAnsi" w:cs="Arial"/>
          <w:lang w:val="en-US"/>
        </w:rPr>
        <w:t xml:space="preserve"> in the next term, the Centre Management will notify the parent to inform them of the credit balance, and seek direction for a suitable payment method to return the credit to the parent, and close the account. Best effort will be applied by the Centre Management to return the credit to the parent, for a period not exceeding 3 weeks from the close of the term within which the account credit was incurred. Following the conclusion of this 3 week period, any credit that has not been able to be returned to the parent following best efforts by the Centre Management, and unless alternate arrangements have been made with the parent at the discretion of the Centre Management, then the account will be closed and any credit balance will be tre</w:t>
      </w:r>
      <w:r w:rsidR="00417F02" w:rsidRPr="007A2F70">
        <w:rPr>
          <w:rFonts w:asciiTheme="minorHAnsi" w:hAnsiTheme="minorHAnsi" w:cs="Arial"/>
          <w:lang w:val="en-US"/>
        </w:rPr>
        <w:t xml:space="preserve">ated as a donation to the </w:t>
      </w:r>
      <w:r w:rsidR="00B77DC6" w:rsidRPr="007A2F70">
        <w:rPr>
          <w:rFonts w:asciiTheme="minorHAnsi" w:hAnsiTheme="minorHAnsi" w:cs="Arial"/>
          <w:lang w:val="en-US"/>
        </w:rPr>
        <w:t>Centre</w:t>
      </w:r>
      <w:r w:rsidRPr="007A2F70">
        <w:rPr>
          <w:rFonts w:asciiTheme="minorHAnsi" w:hAnsiTheme="minorHAnsi" w:cs="Arial"/>
          <w:lang w:val="en-US"/>
        </w:rPr>
        <w:t>.</w:t>
      </w:r>
    </w:p>
    <w:p w14:paraId="31F3F7A4" w14:textId="77777777" w:rsidR="00350148" w:rsidRPr="007A2F70" w:rsidRDefault="00350148" w:rsidP="00B77DC6">
      <w:pPr>
        <w:spacing w:after="0" w:line="240" w:lineRule="auto"/>
        <w:ind w:left="-450" w:hanging="684"/>
        <w:jc w:val="both"/>
        <w:rPr>
          <w:rFonts w:asciiTheme="minorHAnsi" w:hAnsiTheme="minorHAnsi" w:cs="Arial"/>
          <w:b/>
          <w:bCs/>
          <w:lang w:val="en-US"/>
        </w:rPr>
      </w:pPr>
      <w:r w:rsidRPr="007A2F70">
        <w:rPr>
          <w:rFonts w:asciiTheme="minorHAnsi" w:hAnsiTheme="minorHAnsi" w:cs="Arial"/>
          <w:b/>
          <w:bCs/>
          <w:lang w:val="en-US"/>
        </w:rPr>
        <w:t xml:space="preserve"> </w:t>
      </w:r>
      <w:r w:rsidR="00417F02" w:rsidRPr="007A2F70">
        <w:rPr>
          <w:rFonts w:asciiTheme="minorHAnsi" w:hAnsiTheme="minorHAnsi" w:cs="Arial"/>
          <w:b/>
          <w:bCs/>
          <w:lang w:val="en-US"/>
        </w:rPr>
        <w:tab/>
      </w:r>
      <w:r w:rsidRPr="007A2F70">
        <w:rPr>
          <w:rFonts w:asciiTheme="minorHAnsi" w:hAnsiTheme="minorHAnsi" w:cs="Arial"/>
          <w:b/>
          <w:bCs/>
          <w:lang w:val="en-US"/>
        </w:rPr>
        <w:t>Debit balances</w:t>
      </w:r>
    </w:p>
    <w:p w14:paraId="777014C8" w14:textId="77777777" w:rsidR="00417F02" w:rsidRPr="007A2F70" w:rsidRDefault="00417F02" w:rsidP="00B77DC6">
      <w:pPr>
        <w:tabs>
          <w:tab w:val="left" w:pos="0"/>
        </w:tabs>
        <w:spacing w:after="0" w:line="240" w:lineRule="auto"/>
        <w:ind w:hanging="1134"/>
        <w:jc w:val="both"/>
        <w:rPr>
          <w:rFonts w:asciiTheme="minorHAnsi" w:hAnsiTheme="minorHAnsi" w:cs="Arial"/>
          <w:b/>
          <w:bCs/>
          <w:lang w:val="en-US"/>
        </w:rPr>
      </w:pPr>
    </w:p>
    <w:p w14:paraId="21DA446E" w14:textId="29EF9564" w:rsidR="00350148" w:rsidRPr="007A2F70" w:rsidRDefault="00350148" w:rsidP="00B77DC6">
      <w:pPr>
        <w:spacing w:after="0" w:line="240" w:lineRule="auto"/>
        <w:ind w:left="-450"/>
        <w:jc w:val="both"/>
        <w:rPr>
          <w:rFonts w:asciiTheme="minorHAnsi" w:hAnsiTheme="minorHAnsi" w:cs="Arial"/>
          <w:lang w:val="en-US"/>
        </w:rPr>
      </w:pPr>
      <w:r w:rsidRPr="007A2F70">
        <w:rPr>
          <w:rFonts w:asciiTheme="minorHAnsi" w:hAnsiTheme="minorHAnsi" w:cs="Arial"/>
          <w:lang w:val="en-US"/>
        </w:rPr>
        <w:t>Following treatment of overdue fees as described in the overdue fees section above, any account that has a debit balance at the conclusion of the term will be treated as follows:</w:t>
      </w:r>
    </w:p>
    <w:p w14:paraId="4D7FE888" w14:textId="77777777" w:rsidR="00417F02" w:rsidRPr="007A2F70" w:rsidRDefault="00417F02" w:rsidP="00B77DC6">
      <w:pPr>
        <w:tabs>
          <w:tab w:val="left" w:pos="0"/>
        </w:tabs>
        <w:spacing w:after="0" w:line="240" w:lineRule="auto"/>
        <w:ind w:hanging="1984"/>
        <w:jc w:val="both"/>
        <w:rPr>
          <w:rFonts w:asciiTheme="minorHAnsi" w:hAnsiTheme="minorHAnsi" w:cs="Arial"/>
          <w:lang w:val="en-US"/>
        </w:rPr>
      </w:pPr>
    </w:p>
    <w:p w14:paraId="3F088891" w14:textId="77777777" w:rsidR="00350148" w:rsidRPr="007A2F70" w:rsidRDefault="00350148" w:rsidP="00B77DC6">
      <w:pPr>
        <w:pStyle w:val="ListParagraph"/>
        <w:numPr>
          <w:ilvl w:val="0"/>
          <w:numId w:val="19"/>
        </w:numPr>
        <w:ind w:left="0" w:hanging="450"/>
        <w:jc w:val="both"/>
        <w:rPr>
          <w:rFonts w:asciiTheme="minorHAnsi" w:hAnsiTheme="minorHAnsi" w:cs="Arial"/>
          <w:lang w:val="en-US"/>
        </w:rPr>
      </w:pPr>
      <w:r w:rsidRPr="007A2F70">
        <w:rPr>
          <w:rFonts w:asciiTheme="minorHAnsi" w:hAnsiTheme="minorHAnsi" w:cs="Arial"/>
          <w:lang w:val="en-US"/>
        </w:rPr>
        <w:t xml:space="preserve">Debit balances under $300, at the discretion of the Centre Management, can be considered   irretrievable, and the account closed. </w:t>
      </w:r>
    </w:p>
    <w:p w14:paraId="456BF060" w14:textId="77777777" w:rsidR="00350148" w:rsidRPr="007A2F70" w:rsidRDefault="00350148" w:rsidP="00B77DC6">
      <w:pPr>
        <w:pStyle w:val="ListParagraph"/>
        <w:numPr>
          <w:ilvl w:val="0"/>
          <w:numId w:val="19"/>
        </w:numPr>
        <w:ind w:left="0" w:hanging="450"/>
        <w:jc w:val="both"/>
        <w:rPr>
          <w:rFonts w:asciiTheme="minorHAnsi" w:hAnsiTheme="minorHAnsi" w:cs="Arial"/>
          <w:lang w:val="en-US"/>
        </w:rPr>
      </w:pPr>
      <w:r w:rsidRPr="007A2F70">
        <w:rPr>
          <w:rFonts w:asciiTheme="minorHAnsi" w:hAnsiTheme="minorHAnsi" w:cs="Arial"/>
          <w:lang w:val="en-US"/>
        </w:rPr>
        <w:t>Debit balances over $300 can be pursued by best efforts of the Centre Management, for a period of 12 months, at which point if payment still has not been received, the account can be considered irretrievable, and the account closed.</w:t>
      </w:r>
    </w:p>
    <w:p w14:paraId="58F17A93" w14:textId="5151AB68" w:rsidR="00350148" w:rsidRDefault="00350148" w:rsidP="00B77DC6">
      <w:pPr>
        <w:spacing w:after="0" w:line="240" w:lineRule="auto"/>
        <w:ind w:left="-450" w:hanging="1534"/>
        <w:jc w:val="both"/>
        <w:rPr>
          <w:rFonts w:asciiTheme="minorHAnsi" w:hAnsiTheme="minorHAnsi" w:cs="Arial"/>
          <w:lang w:val="en-US"/>
        </w:rPr>
      </w:pPr>
      <w:r w:rsidRPr="007A2F70">
        <w:rPr>
          <w:rFonts w:asciiTheme="minorHAnsi" w:hAnsiTheme="minorHAnsi" w:cs="Arial"/>
          <w:lang w:val="en-US"/>
        </w:rPr>
        <w:t xml:space="preserve">                               </w:t>
      </w:r>
      <w:r w:rsidR="00B77DC6" w:rsidRPr="007A2F70">
        <w:rPr>
          <w:rFonts w:asciiTheme="minorHAnsi" w:hAnsiTheme="minorHAnsi" w:cs="Arial"/>
          <w:lang w:val="en-US"/>
        </w:rPr>
        <w:t xml:space="preserve">   </w:t>
      </w:r>
      <w:r w:rsidRPr="007A2F70">
        <w:rPr>
          <w:rFonts w:asciiTheme="minorHAnsi" w:hAnsiTheme="minorHAnsi" w:cs="Arial"/>
          <w:lang w:val="en-US"/>
        </w:rPr>
        <w:t xml:space="preserve">For any account that has had a debit balance at the conclusion of a particular term, future placement of the parent’s child(ren) at the </w:t>
      </w:r>
      <w:r w:rsidR="00B77DC6" w:rsidRPr="007A2F70">
        <w:rPr>
          <w:rFonts w:asciiTheme="minorHAnsi" w:hAnsiTheme="minorHAnsi" w:cs="Arial"/>
          <w:lang w:val="en-US"/>
        </w:rPr>
        <w:t>Centre</w:t>
      </w:r>
      <w:r w:rsidRPr="007A2F70">
        <w:rPr>
          <w:rFonts w:asciiTheme="minorHAnsi" w:hAnsiTheme="minorHAnsi" w:cs="Arial"/>
          <w:lang w:val="en-US"/>
        </w:rPr>
        <w:t xml:space="preserve"> either in the immediate next term or any future term, will be at the discretion of the Centre Management.</w:t>
      </w:r>
    </w:p>
    <w:p w14:paraId="6285DDC3" w14:textId="77777777" w:rsidR="00CD3883" w:rsidRDefault="00CD3883" w:rsidP="00B77DC6">
      <w:pPr>
        <w:spacing w:after="0" w:line="240" w:lineRule="auto"/>
        <w:ind w:left="-450" w:hanging="1534"/>
        <w:jc w:val="both"/>
        <w:rPr>
          <w:rFonts w:asciiTheme="minorHAnsi" w:hAnsiTheme="minorHAnsi" w:cs="Arial"/>
          <w:lang w:val="en-US"/>
        </w:rPr>
      </w:pPr>
    </w:p>
    <w:p w14:paraId="4AE32DEF" w14:textId="77777777" w:rsidR="00CD3883" w:rsidRDefault="00CD3883" w:rsidP="00B77DC6">
      <w:pPr>
        <w:spacing w:after="0" w:line="240" w:lineRule="auto"/>
        <w:ind w:left="-450" w:hanging="1534"/>
        <w:jc w:val="both"/>
        <w:rPr>
          <w:rFonts w:asciiTheme="minorHAnsi" w:hAnsiTheme="minorHAnsi" w:cs="Arial"/>
          <w:lang w:val="en-US"/>
        </w:rPr>
      </w:pPr>
    </w:p>
    <w:p w14:paraId="4CEC5F53" w14:textId="77777777" w:rsidR="00CD3883" w:rsidRDefault="00CD3883" w:rsidP="00B77DC6">
      <w:pPr>
        <w:spacing w:after="0" w:line="240" w:lineRule="auto"/>
        <w:ind w:left="-450" w:hanging="1534"/>
        <w:jc w:val="both"/>
        <w:rPr>
          <w:rFonts w:asciiTheme="minorHAnsi" w:hAnsiTheme="minorHAnsi" w:cs="Arial"/>
          <w:lang w:val="en-US"/>
        </w:rPr>
      </w:pPr>
    </w:p>
    <w:p w14:paraId="7F4DA2C9" w14:textId="77777777" w:rsidR="00CD3883" w:rsidRDefault="00CD3883" w:rsidP="00B77DC6">
      <w:pPr>
        <w:spacing w:after="0" w:line="240" w:lineRule="auto"/>
        <w:ind w:left="-450" w:hanging="1534"/>
        <w:jc w:val="both"/>
        <w:rPr>
          <w:rFonts w:asciiTheme="minorHAnsi" w:hAnsiTheme="minorHAnsi" w:cs="Arial"/>
          <w:lang w:val="en-US"/>
        </w:rPr>
      </w:pPr>
    </w:p>
    <w:p w14:paraId="7FA07737" w14:textId="77777777" w:rsidR="00CD3883" w:rsidRDefault="00CD3883" w:rsidP="00B77DC6">
      <w:pPr>
        <w:spacing w:after="0" w:line="240" w:lineRule="auto"/>
        <w:ind w:left="-450" w:hanging="1534"/>
        <w:jc w:val="both"/>
        <w:rPr>
          <w:rFonts w:asciiTheme="minorHAnsi" w:hAnsiTheme="minorHAnsi" w:cs="Arial"/>
          <w:lang w:val="en-US"/>
        </w:rPr>
      </w:pPr>
    </w:p>
    <w:p w14:paraId="0C2E908D" w14:textId="77777777" w:rsidR="00CD3883" w:rsidRDefault="00CD3883" w:rsidP="00B77DC6">
      <w:pPr>
        <w:spacing w:after="0" w:line="240" w:lineRule="auto"/>
        <w:ind w:left="-450" w:hanging="1534"/>
        <w:jc w:val="both"/>
        <w:rPr>
          <w:rFonts w:asciiTheme="minorHAnsi" w:hAnsiTheme="minorHAnsi" w:cs="Arial"/>
          <w:lang w:val="en-US"/>
        </w:rPr>
      </w:pPr>
    </w:p>
    <w:p w14:paraId="3F2ED7C9" w14:textId="77777777" w:rsidR="006A70FB" w:rsidRPr="00CD3883" w:rsidRDefault="006A70FB" w:rsidP="00B77DC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50"/>
        <w:jc w:val="both"/>
        <w:rPr>
          <w:rFonts w:asciiTheme="minorHAnsi" w:hAnsiTheme="minorHAnsi" w:cs="Arial"/>
          <w:bCs/>
          <w:sz w:val="24"/>
          <w:szCs w:val="24"/>
          <w:u w:val="single"/>
          <w:lang w:val="en-US"/>
        </w:rPr>
      </w:pPr>
    </w:p>
    <w:p w14:paraId="2DFC581E" w14:textId="1CAD4B4F" w:rsidR="00350148" w:rsidRPr="007A2F70" w:rsidRDefault="00B846A6" w:rsidP="00B77DC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50"/>
        <w:jc w:val="both"/>
        <w:rPr>
          <w:rFonts w:asciiTheme="minorHAnsi" w:hAnsiTheme="minorHAnsi" w:cs="Arial"/>
          <w:b/>
          <w:sz w:val="24"/>
          <w:szCs w:val="24"/>
          <w:u w:val="single"/>
          <w:lang w:val="en-US"/>
        </w:rPr>
      </w:pPr>
      <w:r w:rsidRPr="007A2F70">
        <w:rPr>
          <w:rFonts w:asciiTheme="minorHAnsi" w:hAnsiTheme="minorHAnsi" w:cs="Arial"/>
          <w:b/>
          <w:sz w:val="24"/>
          <w:szCs w:val="24"/>
          <w:u w:val="single"/>
          <w:lang w:val="en-US"/>
        </w:rPr>
        <w:t>Considerations</w:t>
      </w:r>
    </w:p>
    <w:tbl>
      <w:tblPr>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2531"/>
        <w:gridCol w:w="4163"/>
      </w:tblGrid>
      <w:tr w:rsidR="00350148" w:rsidRPr="00417F02" w14:paraId="5280D5FB" w14:textId="77777777" w:rsidTr="007A2F70">
        <w:tc>
          <w:tcPr>
            <w:tcW w:w="2718" w:type="dxa"/>
            <w:shd w:val="clear" w:color="auto" w:fill="D9D9D9"/>
          </w:tcPr>
          <w:p w14:paraId="44CD32B1" w14:textId="77777777" w:rsidR="00350148" w:rsidRPr="007A2F70" w:rsidRDefault="00350148" w:rsidP="007A2F70">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7A2F70">
              <w:rPr>
                <w:rFonts w:asciiTheme="minorHAnsi" w:hAnsiTheme="minorHAnsi" w:cs="Arial"/>
                <w:b/>
                <w:bCs/>
                <w:sz w:val="20"/>
                <w:szCs w:val="20"/>
                <w:lang w:val="en-US"/>
              </w:rPr>
              <w:t>Education and Care Services National Regulations</w:t>
            </w:r>
          </w:p>
        </w:tc>
        <w:tc>
          <w:tcPr>
            <w:tcW w:w="2588" w:type="dxa"/>
            <w:shd w:val="clear" w:color="auto" w:fill="D9D9D9"/>
          </w:tcPr>
          <w:p w14:paraId="0F1E8832" w14:textId="77777777" w:rsidR="00350148" w:rsidRPr="007A2F70" w:rsidRDefault="00350148" w:rsidP="007A2F70">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7A2F70">
              <w:rPr>
                <w:rFonts w:asciiTheme="minorHAnsi" w:hAnsiTheme="minorHAnsi" w:cs="Arial"/>
                <w:b/>
                <w:bCs/>
                <w:sz w:val="20"/>
                <w:szCs w:val="20"/>
                <w:lang w:val="en-US"/>
              </w:rPr>
              <w:t>National Quality Standard</w:t>
            </w:r>
          </w:p>
        </w:tc>
        <w:tc>
          <w:tcPr>
            <w:tcW w:w="4234" w:type="dxa"/>
            <w:shd w:val="clear" w:color="auto" w:fill="D9D9D9"/>
          </w:tcPr>
          <w:p w14:paraId="215B9C1D" w14:textId="655B4EED" w:rsidR="00350148" w:rsidRPr="007A2F70" w:rsidRDefault="00350148" w:rsidP="007A2F70">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7A2F70">
              <w:rPr>
                <w:rFonts w:asciiTheme="minorHAnsi" w:hAnsiTheme="minorHAnsi" w:cs="Arial"/>
                <w:b/>
                <w:bCs/>
                <w:sz w:val="20"/>
                <w:szCs w:val="20"/>
                <w:lang w:val="en-US"/>
              </w:rPr>
              <w:t>Other</w:t>
            </w:r>
          </w:p>
        </w:tc>
      </w:tr>
      <w:tr w:rsidR="00350148" w:rsidRPr="00417F02" w14:paraId="56BF65A5" w14:textId="77777777" w:rsidTr="007A2F70">
        <w:tc>
          <w:tcPr>
            <w:tcW w:w="2718" w:type="dxa"/>
          </w:tcPr>
          <w:p w14:paraId="241E93DA" w14:textId="77777777" w:rsidR="00AE61B7" w:rsidRPr="007A2F70" w:rsidRDefault="00AE61B7" w:rsidP="00AE61B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jc w:val="both"/>
              <w:rPr>
                <w:sz w:val="20"/>
                <w:szCs w:val="20"/>
              </w:rPr>
            </w:pPr>
            <w:r w:rsidRPr="007A2F70">
              <w:rPr>
                <w:sz w:val="20"/>
                <w:szCs w:val="20"/>
              </w:rPr>
              <w:t>r</w:t>
            </w:r>
            <w:r w:rsidR="009A0E5B" w:rsidRPr="007A2F70">
              <w:rPr>
                <w:sz w:val="20"/>
                <w:szCs w:val="20"/>
              </w:rPr>
              <w:t xml:space="preserve">168, </w:t>
            </w:r>
          </w:p>
          <w:p w14:paraId="77AC3394" w14:textId="77777777" w:rsidR="00AE61B7" w:rsidRPr="007A2F70" w:rsidRDefault="00AE61B7" w:rsidP="00AE61B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jc w:val="both"/>
              <w:rPr>
                <w:sz w:val="20"/>
                <w:szCs w:val="20"/>
              </w:rPr>
            </w:pPr>
            <w:r w:rsidRPr="007A2F70">
              <w:rPr>
                <w:sz w:val="20"/>
                <w:szCs w:val="20"/>
              </w:rPr>
              <w:t>r</w:t>
            </w:r>
            <w:r w:rsidR="009A0E5B" w:rsidRPr="007A2F70">
              <w:rPr>
                <w:sz w:val="20"/>
                <w:szCs w:val="20"/>
              </w:rPr>
              <w:t xml:space="preserve">172, </w:t>
            </w:r>
          </w:p>
          <w:p w14:paraId="339DE908" w14:textId="53DE8723" w:rsidR="00350148" w:rsidRPr="007A2F70" w:rsidRDefault="00AE61B7" w:rsidP="00AE61B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jc w:val="both"/>
              <w:rPr>
                <w:rFonts w:asciiTheme="minorHAnsi" w:hAnsiTheme="minorHAnsi" w:cs="Arial"/>
                <w:sz w:val="20"/>
                <w:szCs w:val="20"/>
                <w:lang w:val="en-US"/>
              </w:rPr>
            </w:pPr>
            <w:r w:rsidRPr="007A2F70">
              <w:rPr>
                <w:sz w:val="20"/>
                <w:szCs w:val="20"/>
              </w:rPr>
              <w:t>r</w:t>
            </w:r>
            <w:r w:rsidR="009A0E5B" w:rsidRPr="007A2F70">
              <w:rPr>
                <w:sz w:val="20"/>
                <w:szCs w:val="20"/>
              </w:rPr>
              <w:t>173</w:t>
            </w:r>
          </w:p>
        </w:tc>
        <w:tc>
          <w:tcPr>
            <w:tcW w:w="2588" w:type="dxa"/>
          </w:tcPr>
          <w:p w14:paraId="4C01B27F" w14:textId="18261CB3" w:rsidR="00350148" w:rsidRPr="007A2F70" w:rsidRDefault="009A0E5B" w:rsidP="00B77DC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both"/>
              <w:rPr>
                <w:rFonts w:asciiTheme="minorHAnsi" w:hAnsiTheme="minorHAnsi" w:cs="Arial"/>
                <w:sz w:val="20"/>
                <w:szCs w:val="20"/>
                <w:lang w:val="en-US"/>
              </w:rPr>
            </w:pPr>
            <w:r w:rsidRPr="007A2F70">
              <w:rPr>
                <w:rFonts w:asciiTheme="minorHAnsi" w:hAnsiTheme="minorHAnsi" w:cs="Arial"/>
                <w:sz w:val="20"/>
                <w:szCs w:val="20"/>
                <w:lang w:val="en-US"/>
              </w:rPr>
              <w:t xml:space="preserve"> 7 </w:t>
            </w:r>
          </w:p>
        </w:tc>
        <w:tc>
          <w:tcPr>
            <w:tcW w:w="4234" w:type="dxa"/>
          </w:tcPr>
          <w:p w14:paraId="78297CC3" w14:textId="77777777" w:rsidR="00350148" w:rsidRPr="007A2F70" w:rsidRDefault="00350148" w:rsidP="00B77DC6">
            <w:pPr>
              <w:pStyle w:val="ListParagraph"/>
              <w:widowControl w:val="0"/>
              <w:numPr>
                <w:ilvl w:val="0"/>
                <w:numId w:val="15"/>
              </w:numPr>
              <w:tabs>
                <w:tab w:val="left" w:pos="314"/>
                <w:tab w:val="left" w:pos="385"/>
                <w:tab w:val="left" w:pos="440"/>
              </w:tabs>
              <w:autoSpaceDE w:val="0"/>
              <w:autoSpaceDN w:val="0"/>
              <w:adjustRightInd w:val="0"/>
              <w:spacing w:after="0" w:line="240" w:lineRule="auto"/>
              <w:ind w:left="314" w:hanging="270"/>
              <w:jc w:val="both"/>
              <w:rPr>
                <w:rFonts w:asciiTheme="minorHAnsi" w:hAnsiTheme="minorHAnsi" w:cs="Arial"/>
                <w:sz w:val="20"/>
                <w:szCs w:val="20"/>
                <w:lang w:val="en-US"/>
              </w:rPr>
            </w:pPr>
            <w:r w:rsidRPr="007A2F70">
              <w:rPr>
                <w:rFonts w:asciiTheme="minorHAnsi" w:hAnsiTheme="minorHAnsi" w:cs="Arial"/>
                <w:sz w:val="20"/>
                <w:szCs w:val="20"/>
                <w:lang w:val="en-US"/>
              </w:rPr>
              <w:t>Child Care Management System</w:t>
            </w:r>
          </w:p>
          <w:p w14:paraId="6AA441BE" w14:textId="77777777" w:rsidR="00350148" w:rsidRPr="007A2F70" w:rsidRDefault="00350148" w:rsidP="00B77DC6">
            <w:pPr>
              <w:pStyle w:val="ListParagraph"/>
              <w:widowControl w:val="0"/>
              <w:tabs>
                <w:tab w:val="left" w:pos="314"/>
                <w:tab w:val="left" w:pos="385"/>
                <w:tab w:val="left" w:pos="440"/>
              </w:tabs>
              <w:autoSpaceDE w:val="0"/>
              <w:autoSpaceDN w:val="0"/>
              <w:adjustRightInd w:val="0"/>
              <w:spacing w:after="0" w:line="240" w:lineRule="auto"/>
              <w:ind w:left="314"/>
              <w:jc w:val="both"/>
              <w:rPr>
                <w:rFonts w:asciiTheme="minorHAnsi" w:hAnsiTheme="minorHAnsi" w:cs="Arial"/>
                <w:sz w:val="20"/>
                <w:szCs w:val="20"/>
                <w:lang w:val="en-US"/>
              </w:rPr>
            </w:pPr>
            <w:r w:rsidRPr="007A2F70">
              <w:rPr>
                <w:rFonts w:asciiTheme="minorHAnsi" w:hAnsiTheme="minorHAnsi" w:cs="Arial"/>
                <w:sz w:val="20"/>
                <w:szCs w:val="20"/>
                <w:lang w:val="en-US"/>
              </w:rPr>
              <w:t>Privacy Act and Laws</w:t>
            </w:r>
          </w:p>
          <w:p w14:paraId="3A7B0E6F" w14:textId="77777777" w:rsidR="00350148" w:rsidRPr="007A2F70" w:rsidRDefault="00350148" w:rsidP="00B77DC6">
            <w:pPr>
              <w:pStyle w:val="ListParagraph"/>
              <w:widowControl w:val="0"/>
              <w:tabs>
                <w:tab w:val="left" w:pos="314"/>
                <w:tab w:val="left" w:pos="385"/>
                <w:tab w:val="left" w:pos="440"/>
              </w:tabs>
              <w:autoSpaceDE w:val="0"/>
              <w:autoSpaceDN w:val="0"/>
              <w:adjustRightInd w:val="0"/>
              <w:spacing w:after="0" w:line="240" w:lineRule="auto"/>
              <w:ind w:left="314"/>
              <w:jc w:val="both"/>
              <w:rPr>
                <w:rFonts w:asciiTheme="minorHAnsi" w:hAnsiTheme="minorHAnsi" w:cs="Arial"/>
                <w:sz w:val="20"/>
                <w:szCs w:val="20"/>
                <w:lang w:val="en-US"/>
              </w:rPr>
            </w:pPr>
            <w:r w:rsidRPr="007A2F70">
              <w:rPr>
                <w:rFonts w:asciiTheme="minorHAnsi" w:hAnsiTheme="minorHAnsi" w:cs="Arial"/>
                <w:sz w:val="20"/>
                <w:szCs w:val="20"/>
                <w:lang w:val="en-US"/>
              </w:rPr>
              <w:t>Relevant Government Policies for reporting</w:t>
            </w:r>
          </w:p>
          <w:p w14:paraId="1DE58E32" w14:textId="77777777" w:rsidR="00350148" w:rsidRPr="007A2F70" w:rsidRDefault="00B846A6" w:rsidP="00B77DC6">
            <w:pPr>
              <w:pStyle w:val="ListParagraph"/>
              <w:widowControl w:val="0"/>
              <w:numPr>
                <w:ilvl w:val="0"/>
                <w:numId w:val="15"/>
              </w:numPr>
              <w:tabs>
                <w:tab w:val="left" w:pos="314"/>
                <w:tab w:val="left" w:pos="385"/>
                <w:tab w:val="left" w:pos="440"/>
              </w:tabs>
              <w:autoSpaceDE w:val="0"/>
              <w:autoSpaceDN w:val="0"/>
              <w:adjustRightInd w:val="0"/>
              <w:spacing w:after="0" w:line="240" w:lineRule="auto"/>
              <w:ind w:hanging="941"/>
              <w:jc w:val="both"/>
              <w:rPr>
                <w:rFonts w:asciiTheme="minorHAnsi" w:hAnsiTheme="minorHAnsi" w:cs="Arial"/>
                <w:sz w:val="20"/>
                <w:szCs w:val="20"/>
                <w:lang w:val="en-US"/>
              </w:rPr>
            </w:pPr>
            <w:r w:rsidRPr="007A2F70">
              <w:rPr>
                <w:rFonts w:asciiTheme="minorHAnsi" w:hAnsiTheme="minorHAnsi" w:cs="Arial"/>
                <w:sz w:val="20"/>
                <w:szCs w:val="20"/>
                <w:lang w:val="en-US"/>
              </w:rPr>
              <w:t>Department of Fair Trading</w:t>
            </w:r>
          </w:p>
          <w:p w14:paraId="6F778089" w14:textId="4D3C5C54" w:rsidR="009A0E5B" w:rsidRPr="007A2F70" w:rsidRDefault="009A0E5B" w:rsidP="00B77DC6">
            <w:pPr>
              <w:pStyle w:val="ListParagraph"/>
              <w:widowControl w:val="0"/>
              <w:numPr>
                <w:ilvl w:val="0"/>
                <w:numId w:val="15"/>
              </w:numPr>
              <w:tabs>
                <w:tab w:val="left" w:pos="314"/>
                <w:tab w:val="left" w:pos="385"/>
                <w:tab w:val="left" w:pos="440"/>
              </w:tabs>
              <w:autoSpaceDE w:val="0"/>
              <w:autoSpaceDN w:val="0"/>
              <w:adjustRightInd w:val="0"/>
              <w:spacing w:after="0" w:line="240" w:lineRule="auto"/>
              <w:ind w:hanging="941"/>
              <w:jc w:val="both"/>
              <w:rPr>
                <w:rFonts w:asciiTheme="minorHAnsi" w:hAnsiTheme="minorHAnsi" w:cs="Arial"/>
                <w:sz w:val="20"/>
                <w:szCs w:val="20"/>
                <w:lang w:val="en-US"/>
              </w:rPr>
            </w:pPr>
            <w:r w:rsidRPr="007A2F70">
              <w:rPr>
                <w:rFonts w:asciiTheme="minorHAnsi" w:hAnsiTheme="minorHAnsi" w:cs="Arial"/>
                <w:sz w:val="20"/>
                <w:szCs w:val="20"/>
                <w:lang w:val="en-US"/>
              </w:rPr>
              <w:t>Enrolment and Orientation Policy</w:t>
            </w:r>
          </w:p>
          <w:p w14:paraId="568AF6AA" w14:textId="1FAEDAC9" w:rsidR="009A0E5B" w:rsidRPr="007A2F70" w:rsidRDefault="009A0E5B" w:rsidP="00B77DC6">
            <w:pPr>
              <w:pStyle w:val="ListParagraph"/>
              <w:widowControl w:val="0"/>
              <w:numPr>
                <w:ilvl w:val="0"/>
                <w:numId w:val="15"/>
              </w:numPr>
              <w:tabs>
                <w:tab w:val="left" w:pos="314"/>
                <w:tab w:val="left" w:pos="385"/>
                <w:tab w:val="left" w:pos="440"/>
              </w:tabs>
              <w:autoSpaceDE w:val="0"/>
              <w:autoSpaceDN w:val="0"/>
              <w:adjustRightInd w:val="0"/>
              <w:spacing w:after="0" w:line="240" w:lineRule="auto"/>
              <w:ind w:hanging="941"/>
              <w:jc w:val="both"/>
              <w:rPr>
                <w:rFonts w:asciiTheme="minorHAnsi" w:hAnsiTheme="minorHAnsi" w:cs="Arial"/>
                <w:sz w:val="20"/>
                <w:szCs w:val="20"/>
                <w:lang w:val="en-US"/>
              </w:rPr>
            </w:pPr>
            <w:r w:rsidRPr="007A2F70">
              <w:rPr>
                <w:rFonts w:asciiTheme="minorHAnsi" w:hAnsiTheme="minorHAnsi" w:cs="Arial"/>
                <w:sz w:val="20"/>
                <w:szCs w:val="20"/>
                <w:lang w:val="en-US"/>
              </w:rPr>
              <w:t>Privacy Policy</w:t>
            </w:r>
          </w:p>
          <w:p w14:paraId="0A8CCDCA" w14:textId="77777777" w:rsidR="00350148" w:rsidRPr="007A2F70" w:rsidRDefault="00350148" w:rsidP="00B77DC6">
            <w:pPr>
              <w:pStyle w:val="ListParagraph"/>
              <w:widowControl w:val="0"/>
              <w:tabs>
                <w:tab w:val="left" w:pos="314"/>
                <w:tab w:val="left" w:pos="385"/>
                <w:tab w:val="left" w:pos="440"/>
              </w:tabs>
              <w:autoSpaceDE w:val="0"/>
              <w:autoSpaceDN w:val="0"/>
              <w:adjustRightInd w:val="0"/>
              <w:spacing w:after="0" w:line="240" w:lineRule="auto"/>
              <w:ind w:left="314"/>
              <w:jc w:val="both"/>
              <w:rPr>
                <w:rFonts w:asciiTheme="minorHAnsi" w:hAnsiTheme="minorHAnsi" w:cs="Arial"/>
                <w:sz w:val="20"/>
                <w:szCs w:val="20"/>
                <w:lang w:val="en-US"/>
              </w:rPr>
            </w:pPr>
          </w:p>
        </w:tc>
      </w:tr>
    </w:tbl>
    <w:p w14:paraId="07AB4BAD" w14:textId="2C25AB01" w:rsidR="00350148" w:rsidRPr="00417F02" w:rsidRDefault="00350148" w:rsidP="00B77DC6">
      <w:pPr>
        <w:jc w:val="both"/>
        <w:rPr>
          <w:rFonts w:asciiTheme="minorHAnsi" w:hAnsiTheme="minorHAnsi" w:cs="Arial"/>
          <w:b/>
          <w:bCs/>
          <w:sz w:val="20"/>
          <w:szCs w:val="20"/>
          <w:u w:val="single"/>
        </w:rPr>
      </w:pPr>
    </w:p>
    <w:sectPr w:rsidR="00350148" w:rsidRPr="00417F02" w:rsidSect="00AE3CC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9BE050" w14:textId="77777777" w:rsidR="00830BC4" w:rsidRDefault="00830BC4" w:rsidP="00B37F78">
      <w:pPr>
        <w:spacing w:after="0" w:line="240" w:lineRule="auto"/>
      </w:pPr>
      <w:r>
        <w:separator/>
      </w:r>
    </w:p>
  </w:endnote>
  <w:endnote w:type="continuationSeparator" w:id="0">
    <w:p w14:paraId="717CFBF1" w14:textId="77777777" w:rsidR="00830BC4" w:rsidRDefault="00830BC4"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106" w:type="dxa"/>
      <w:tblLayout w:type="fixed"/>
      <w:tblLook w:val="0000" w:firstRow="0" w:lastRow="0" w:firstColumn="0" w:lastColumn="0" w:noHBand="0" w:noVBand="0"/>
    </w:tblPr>
    <w:tblGrid>
      <w:gridCol w:w="3080"/>
      <w:gridCol w:w="3081"/>
      <w:gridCol w:w="3081"/>
    </w:tblGrid>
    <w:tr w:rsidR="00350148" w:rsidRPr="00BE3661" w14:paraId="42E09516" w14:textId="77777777">
      <w:tc>
        <w:tcPr>
          <w:tcW w:w="3080" w:type="dxa"/>
        </w:tcPr>
        <w:p w14:paraId="2F109BFB" w14:textId="676CE8A0" w:rsidR="00350148" w:rsidRPr="00BE3661" w:rsidRDefault="00350148" w:rsidP="00B37F78">
          <w:pPr>
            <w:pStyle w:val="Footer"/>
          </w:pPr>
        </w:p>
      </w:tc>
      <w:tc>
        <w:tcPr>
          <w:tcW w:w="3081" w:type="dxa"/>
        </w:tcPr>
        <w:p w14:paraId="2B3CAC53" w14:textId="12B7435C" w:rsidR="00350148" w:rsidRPr="00BE3661" w:rsidRDefault="000B6EE7" w:rsidP="00B37F78">
          <w:pPr>
            <w:pStyle w:val="Footer"/>
            <w:jc w:val="center"/>
          </w:pPr>
          <w:fldSimple w:instr=" DOCPROPERTY AXPDataClassification \* MERGEFORMAT ">
            <w:r w:rsidR="007D0905">
              <w:t>AXP Internal</w:t>
            </w:r>
          </w:fldSimple>
        </w:p>
      </w:tc>
      <w:tc>
        <w:tcPr>
          <w:tcW w:w="3081" w:type="dxa"/>
        </w:tcPr>
        <w:p w14:paraId="51ABB236" w14:textId="77777777" w:rsidR="00350148" w:rsidRPr="00BE3661" w:rsidRDefault="00350148" w:rsidP="00B37F78">
          <w:pPr>
            <w:pStyle w:val="Footer"/>
            <w:jc w:val="right"/>
          </w:pPr>
          <w:r w:rsidRPr="00BE3661">
            <w:t xml:space="preserve">Page </w:t>
          </w:r>
          <w:r w:rsidR="00C76D05">
            <w:fldChar w:fldCharType="begin"/>
          </w:r>
          <w:r w:rsidR="00326B5C">
            <w:instrText xml:space="preserve"> PAGE PAGE \* MERGEFORMAT </w:instrText>
          </w:r>
          <w:r w:rsidR="00C76D05">
            <w:fldChar w:fldCharType="separate"/>
          </w:r>
          <w:r w:rsidR="00322F98">
            <w:rPr>
              <w:noProof/>
            </w:rPr>
            <w:t>2</w:t>
          </w:r>
          <w:r w:rsidR="00C76D05">
            <w:rPr>
              <w:noProof/>
            </w:rPr>
            <w:fldChar w:fldCharType="end"/>
          </w:r>
          <w:r w:rsidRPr="00BE3661">
            <w:t xml:space="preserve"> of  </w:t>
          </w:r>
          <w:fldSimple w:instr=" NUMPAGES NUMPAGES \* MERGEFORMAT ">
            <w:r w:rsidR="00322F98">
              <w:rPr>
                <w:noProof/>
              </w:rPr>
              <w:t>4</w:t>
            </w:r>
          </w:fldSimple>
        </w:p>
      </w:tc>
    </w:tr>
  </w:tbl>
  <w:p w14:paraId="3CC4542B" w14:textId="77777777" w:rsidR="00350148" w:rsidRDefault="003501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C206CA" w14:textId="77777777" w:rsidR="00830BC4" w:rsidRDefault="00830BC4" w:rsidP="00B37F78">
      <w:pPr>
        <w:spacing w:after="0" w:line="240" w:lineRule="auto"/>
      </w:pPr>
      <w:r>
        <w:separator/>
      </w:r>
    </w:p>
  </w:footnote>
  <w:footnote w:type="continuationSeparator" w:id="0">
    <w:p w14:paraId="049E0043" w14:textId="77777777" w:rsidR="00830BC4" w:rsidRDefault="00830BC4"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C0D05F" w14:textId="77777777" w:rsidR="00350148" w:rsidRPr="00B77DC6" w:rsidRDefault="004B5BF2" w:rsidP="00B37F78">
    <w:pPr>
      <w:pStyle w:val="Header"/>
      <w:jc w:val="center"/>
      <w:rPr>
        <w:rFonts w:asciiTheme="minorHAnsi" w:hAnsiTheme="minorHAnsi" w:cstheme="minorHAnsi"/>
        <w:b/>
        <w:bCs/>
        <w:color w:val="808080"/>
        <w:sz w:val="32"/>
        <w:szCs w:val="32"/>
      </w:rPr>
    </w:pPr>
    <w:r>
      <w:rPr>
        <w:noProof/>
        <w:lang w:eastAsia="en-AU"/>
      </w:rPr>
      <w:drawing>
        <wp:anchor distT="0" distB="0" distL="114300" distR="114300" simplePos="0" relativeHeight="251657728" behindDoc="1" locked="0" layoutInCell="1" allowOverlap="1" wp14:anchorId="05F7C9DB" wp14:editId="0E079547">
          <wp:simplePos x="0" y="0"/>
          <wp:positionH relativeFrom="page">
            <wp:posOffset>6207125</wp:posOffset>
          </wp:positionH>
          <wp:positionV relativeFrom="page">
            <wp:posOffset>351155</wp:posOffset>
          </wp:positionV>
          <wp:extent cx="650875" cy="595630"/>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75" cy="595630"/>
                  </a:xfrm>
                  <a:prstGeom prst="rect">
                    <a:avLst/>
                  </a:prstGeom>
                  <a:solidFill>
                    <a:srgbClr val="000000"/>
                  </a:solidFill>
                </pic:spPr>
              </pic:pic>
            </a:graphicData>
          </a:graphic>
        </wp:anchor>
      </w:drawing>
    </w:r>
    <w:r w:rsidR="00417F02" w:rsidRPr="00417F02">
      <w:rPr>
        <w:rFonts w:ascii="Arial" w:eastAsia="Cambria" w:hAnsi="Arial" w:cs="Arial"/>
        <w:b/>
        <w:color w:val="808080"/>
        <w:sz w:val="32"/>
        <w:szCs w:val="32"/>
      </w:rPr>
      <w:t xml:space="preserve"> </w:t>
    </w:r>
    <w:r w:rsidR="00417F02" w:rsidRPr="00B77DC6">
      <w:rPr>
        <w:rFonts w:asciiTheme="minorHAnsi" w:eastAsia="Cambria" w:hAnsiTheme="minorHAnsi" w:cstheme="minorHAnsi"/>
        <w:b/>
        <w:color w:val="808080"/>
        <w:sz w:val="32"/>
        <w:szCs w:val="32"/>
      </w:rPr>
      <w:t>Wahroonga After School Care Centre Incorporated</w:t>
    </w:r>
  </w:p>
  <w:p w14:paraId="1F068CBA" w14:textId="77777777" w:rsidR="00350148" w:rsidRPr="00B77DC6" w:rsidRDefault="00350148" w:rsidP="00B37F78">
    <w:pPr>
      <w:pStyle w:val="Header"/>
      <w:jc w:val="center"/>
      <w:rPr>
        <w:rFonts w:asciiTheme="minorHAnsi" w:hAnsiTheme="minorHAnsi" w:cstheme="minorHAnsi"/>
        <w:b/>
        <w:bCs/>
        <w:color w:val="808080"/>
        <w:sz w:val="20"/>
        <w:szCs w:val="20"/>
      </w:rPr>
    </w:pPr>
  </w:p>
  <w:p w14:paraId="59518898" w14:textId="659C7BA5" w:rsidR="00350148" w:rsidRPr="00B77DC6" w:rsidRDefault="00417F02" w:rsidP="00B37F78">
    <w:pPr>
      <w:pStyle w:val="Header"/>
      <w:pBdr>
        <w:bottom w:val="single" w:sz="24" w:space="1" w:color="808080"/>
      </w:pBdr>
      <w:tabs>
        <w:tab w:val="clear" w:pos="9026"/>
        <w:tab w:val="right" w:pos="9356"/>
      </w:tabs>
      <w:ind w:left="-426" w:right="-330" w:firstLine="426"/>
      <w:rPr>
        <w:rFonts w:asciiTheme="minorHAnsi" w:hAnsiTheme="minorHAnsi" w:cstheme="minorHAnsi"/>
        <w:i/>
        <w:iCs/>
      </w:rPr>
    </w:pPr>
    <w:r w:rsidRPr="00B77DC6">
      <w:rPr>
        <w:rFonts w:asciiTheme="minorHAnsi" w:hAnsiTheme="minorHAnsi" w:cstheme="minorHAnsi"/>
        <w:i/>
        <w:iCs/>
        <w:color w:val="808080"/>
        <w:sz w:val="16"/>
        <w:szCs w:val="16"/>
      </w:rPr>
      <w:tab/>
    </w:r>
    <w:r w:rsidR="00350148" w:rsidRPr="00B77DC6">
      <w:rPr>
        <w:rFonts w:asciiTheme="minorHAnsi" w:hAnsiTheme="minorHAnsi" w:cstheme="minorHAnsi"/>
        <w:i/>
        <w:iCs/>
        <w:color w:val="808080"/>
      </w:rPr>
      <w:t xml:space="preserve">P.O. Box 489, Wahroonga, N.S.W 2076               </w:t>
    </w:r>
    <w:r w:rsidR="00B77DC6">
      <w:rPr>
        <w:rFonts w:asciiTheme="minorHAnsi" w:hAnsiTheme="minorHAnsi" w:cstheme="minorHAnsi"/>
        <w:i/>
        <w:iCs/>
        <w:color w:val="808080"/>
      </w:rPr>
      <w:t>Phone: 0428 914 394</w:t>
    </w:r>
    <w:r w:rsidR="00350148" w:rsidRPr="00B77DC6">
      <w:rPr>
        <w:rFonts w:asciiTheme="minorHAnsi" w:hAnsiTheme="minorHAnsi" w:cstheme="minorHAnsi"/>
        <w:i/>
        <w:iCs/>
        <w:color w:val="808080"/>
      </w:rPr>
      <w:t xml:space="preserve">    </w:t>
    </w:r>
    <w:r w:rsidR="00350148" w:rsidRPr="00B77DC6">
      <w:rPr>
        <w:rFonts w:asciiTheme="minorHAnsi" w:hAnsiTheme="minorHAnsi" w:cstheme="minorHAnsi"/>
        <w:i/>
        <w:iCs/>
      </w:rPr>
      <w:t xml:space="preserve">         </w:t>
    </w:r>
  </w:p>
  <w:p w14:paraId="27F224EF" w14:textId="77777777" w:rsidR="00350148" w:rsidRDefault="003501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950D5D"/>
    <w:multiLevelType w:val="hybridMultilevel"/>
    <w:tmpl w:val="B3BCE84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24C54AB7"/>
    <w:multiLevelType w:val="hybridMultilevel"/>
    <w:tmpl w:val="BC5494C6"/>
    <w:lvl w:ilvl="0" w:tplc="0BD2F4C4">
      <w:start w:val="1"/>
      <w:numFmt w:val="decimal"/>
      <w:lvlText w:val="%1)"/>
      <w:lvlJc w:val="left"/>
      <w:pPr>
        <w:ind w:left="720" w:hanging="360"/>
      </w:pPr>
      <w:rPr>
        <w:rFonts w:ascii="Arial" w:eastAsia="Times New Roman" w:hAnsi="Arial"/>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 w15:restartNumberingAfterBreak="0">
    <w:nsid w:val="28963B15"/>
    <w:multiLevelType w:val="hybridMultilevel"/>
    <w:tmpl w:val="48D43F52"/>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334C2221"/>
    <w:multiLevelType w:val="hybridMultilevel"/>
    <w:tmpl w:val="0B5E6C40"/>
    <w:lvl w:ilvl="0" w:tplc="D318E76C">
      <w:start w:val="2"/>
      <w:numFmt w:val="bullet"/>
      <w:lvlText w:val="-"/>
      <w:lvlJc w:val="left"/>
      <w:pPr>
        <w:ind w:left="1080" w:hanging="360"/>
      </w:pPr>
      <w:rPr>
        <w:rFonts w:ascii="Arial" w:eastAsia="MS ??"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34D51F45"/>
    <w:multiLevelType w:val="hybridMultilevel"/>
    <w:tmpl w:val="C17E72B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B487E9B"/>
    <w:multiLevelType w:val="hybridMultilevel"/>
    <w:tmpl w:val="91FAB350"/>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8" w15:restartNumberingAfterBreak="0">
    <w:nsid w:val="4A1D0CFC"/>
    <w:multiLevelType w:val="hybridMultilevel"/>
    <w:tmpl w:val="C986B19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0" w15:restartNumberingAfterBreak="0">
    <w:nsid w:val="4D690817"/>
    <w:multiLevelType w:val="hybridMultilevel"/>
    <w:tmpl w:val="0492CF8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1" w15:restartNumberingAfterBreak="0">
    <w:nsid w:val="52E43C86"/>
    <w:multiLevelType w:val="hybridMultilevel"/>
    <w:tmpl w:val="12D25008"/>
    <w:lvl w:ilvl="0" w:tplc="0C090001">
      <w:start w:val="1"/>
      <w:numFmt w:val="bullet"/>
      <w:lvlText w:val=""/>
      <w:lvlJc w:val="left"/>
      <w:pPr>
        <w:ind w:left="2160" w:hanging="360"/>
      </w:pPr>
      <w:rPr>
        <w:rFonts w:ascii="Symbol" w:hAnsi="Symbol" w:cs="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cs="Wingdings" w:hint="default"/>
      </w:rPr>
    </w:lvl>
    <w:lvl w:ilvl="3" w:tplc="0C090001">
      <w:start w:val="1"/>
      <w:numFmt w:val="bullet"/>
      <w:lvlText w:val=""/>
      <w:lvlJc w:val="left"/>
      <w:pPr>
        <w:ind w:left="4320" w:hanging="360"/>
      </w:pPr>
      <w:rPr>
        <w:rFonts w:ascii="Symbol" w:hAnsi="Symbol" w:cs="Symbol" w:hint="default"/>
      </w:rPr>
    </w:lvl>
    <w:lvl w:ilvl="4" w:tplc="0C090003">
      <w:start w:val="1"/>
      <w:numFmt w:val="bullet"/>
      <w:lvlText w:val="o"/>
      <w:lvlJc w:val="left"/>
      <w:pPr>
        <w:ind w:left="5040" w:hanging="360"/>
      </w:pPr>
      <w:rPr>
        <w:rFonts w:ascii="Courier New" w:hAnsi="Courier New" w:cs="Courier New" w:hint="default"/>
      </w:rPr>
    </w:lvl>
    <w:lvl w:ilvl="5" w:tplc="0C090005">
      <w:start w:val="1"/>
      <w:numFmt w:val="bullet"/>
      <w:lvlText w:val=""/>
      <w:lvlJc w:val="left"/>
      <w:pPr>
        <w:ind w:left="5760" w:hanging="360"/>
      </w:pPr>
      <w:rPr>
        <w:rFonts w:ascii="Wingdings" w:hAnsi="Wingdings" w:cs="Wingdings" w:hint="default"/>
      </w:rPr>
    </w:lvl>
    <w:lvl w:ilvl="6" w:tplc="0C090001">
      <w:start w:val="1"/>
      <w:numFmt w:val="bullet"/>
      <w:lvlText w:val=""/>
      <w:lvlJc w:val="left"/>
      <w:pPr>
        <w:ind w:left="6480" w:hanging="360"/>
      </w:pPr>
      <w:rPr>
        <w:rFonts w:ascii="Symbol" w:hAnsi="Symbol" w:cs="Symbol" w:hint="default"/>
      </w:rPr>
    </w:lvl>
    <w:lvl w:ilvl="7" w:tplc="0C090003">
      <w:start w:val="1"/>
      <w:numFmt w:val="bullet"/>
      <w:lvlText w:val="o"/>
      <w:lvlJc w:val="left"/>
      <w:pPr>
        <w:ind w:left="7200" w:hanging="360"/>
      </w:pPr>
      <w:rPr>
        <w:rFonts w:ascii="Courier New" w:hAnsi="Courier New" w:cs="Courier New" w:hint="default"/>
      </w:rPr>
    </w:lvl>
    <w:lvl w:ilvl="8" w:tplc="0C090005">
      <w:start w:val="1"/>
      <w:numFmt w:val="bullet"/>
      <w:lvlText w:val=""/>
      <w:lvlJc w:val="left"/>
      <w:pPr>
        <w:ind w:left="7920" w:hanging="360"/>
      </w:pPr>
      <w:rPr>
        <w:rFonts w:ascii="Wingdings" w:hAnsi="Wingdings" w:cs="Wingdings" w:hint="default"/>
      </w:rPr>
    </w:lvl>
  </w:abstractNum>
  <w:abstractNum w:abstractNumId="12" w15:restartNumberingAfterBreak="0">
    <w:nsid w:val="56D57560"/>
    <w:multiLevelType w:val="hybridMultilevel"/>
    <w:tmpl w:val="760AEEDA"/>
    <w:lvl w:ilvl="0" w:tplc="0C09000F">
      <w:start w:val="1"/>
      <w:numFmt w:val="decimal"/>
      <w:lvlText w:val="%1."/>
      <w:lvlJc w:val="left"/>
      <w:pPr>
        <w:ind w:left="675" w:hanging="360"/>
      </w:pPr>
    </w:lvl>
    <w:lvl w:ilvl="1" w:tplc="0C090019" w:tentative="1">
      <w:start w:val="1"/>
      <w:numFmt w:val="lowerLetter"/>
      <w:lvlText w:val="%2."/>
      <w:lvlJc w:val="left"/>
      <w:pPr>
        <w:ind w:left="1395" w:hanging="360"/>
      </w:pPr>
    </w:lvl>
    <w:lvl w:ilvl="2" w:tplc="0C09001B" w:tentative="1">
      <w:start w:val="1"/>
      <w:numFmt w:val="lowerRoman"/>
      <w:lvlText w:val="%3."/>
      <w:lvlJc w:val="right"/>
      <w:pPr>
        <w:ind w:left="2115" w:hanging="180"/>
      </w:pPr>
    </w:lvl>
    <w:lvl w:ilvl="3" w:tplc="0C09000F" w:tentative="1">
      <w:start w:val="1"/>
      <w:numFmt w:val="decimal"/>
      <w:lvlText w:val="%4."/>
      <w:lvlJc w:val="left"/>
      <w:pPr>
        <w:ind w:left="2835" w:hanging="360"/>
      </w:pPr>
    </w:lvl>
    <w:lvl w:ilvl="4" w:tplc="0C090019" w:tentative="1">
      <w:start w:val="1"/>
      <w:numFmt w:val="lowerLetter"/>
      <w:lvlText w:val="%5."/>
      <w:lvlJc w:val="left"/>
      <w:pPr>
        <w:ind w:left="3555" w:hanging="360"/>
      </w:pPr>
    </w:lvl>
    <w:lvl w:ilvl="5" w:tplc="0C09001B" w:tentative="1">
      <w:start w:val="1"/>
      <w:numFmt w:val="lowerRoman"/>
      <w:lvlText w:val="%6."/>
      <w:lvlJc w:val="right"/>
      <w:pPr>
        <w:ind w:left="4275" w:hanging="180"/>
      </w:pPr>
    </w:lvl>
    <w:lvl w:ilvl="6" w:tplc="0C09000F" w:tentative="1">
      <w:start w:val="1"/>
      <w:numFmt w:val="decimal"/>
      <w:lvlText w:val="%7."/>
      <w:lvlJc w:val="left"/>
      <w:pPr>
        <w:ind w:left="4995" w:hanging="360"/>
      </w:pPr>
    </w:lvl>
    <w:lvl w:ilvl="7" w:tplc="0C090019" w:tentative="1">
      <w:start w:val="1"/>
      <w:numFmt w:val="lowerLetter"/>
      <w:lvlText w:val="%8."/>
      <w:lvlJc w:val="left"/>
      <w:pPr>
        <w:ind w:left="5715" w:hanging="360"/>
      </w:pPr>
    </w:lvl>
    <w:lvl w:ilvl="8" w:tplc="0C09001B" w:tentative="1">
      <w:start w:val="1"/>
      <w:numFmt w:val="lowerRoman"/>
      <w:lvlText w:val="%9."/>
      <w:lvlJc w:val="right"/>
      <w:pPr>
        <w:ind w:left="6435" w:hanging="180"/>
      </w:pPr>
    </w:lvl>
  </w:abstractNum>
  <w:abstractNum w:abstractNumId="13"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4" w15:restartNumberingAfterBreak="0">
    <w:nsid w:val="64BE0D1D"/>
    <w:multiLevelType w:val="hybridMultilevel"/>
    <w:tmpl w:val="8DAC85B0"/>
    <w:lvl w:ilvl="0" w:tplc="0C090001">
      <w:start w:val="1"/>
      <w:numFmt w:val="bullet"/>
      <w:lvlText w:val=""/>
      <w:lvlJc w:val="left"/>
      <w:pPr>
        <w:ind w:left="771" w:hanging="360"/>
      </w:pPr>
      <w:rPr>
        <w:rFonts w:ascii="Symbol" w:hAnsi="Symbol" w:cs="Symbol" w:hint="default"/>
      </w:rPr>
    </w:lvl>
    <w:lvl w:ilvl="1" w:tplc="0C090003">
      <w:start w:val="1"/>
      <w:numFmt w:val="bullet"/>
      <w:lvlText w:val="o"/>
      <w:lvlJc w:val="left"/>
      <w:pPr>
        <w:ind w:left="1491" w:hanging="360"/>
      </w:pPr>
      <w:rPr>
        <w:rFonts w:ascii="Courier New" w:hAnsi="Courier New" w:cs="Courier New" w:hint="default"/>
      </w:rPr>
    </w:lvl>
    <w:lvl w:ilvl="2" w:tplc="0C090005">
      <w:start w:val="1"/>
      <w:numFmt w:val="bullet"/>
      <w:lvlText w:val=""/>
      <w:lvlJc w:val="left"/>
      <w:pPr>
        <w:ind w:left="2211" w:hanging="360"/>
      </w:pPr>
      <w:rPr>
        <w:rFonts w:ascii="Wingdings" w:hAnsi="Wingdings" w:cs="Wingdings" w:hint="default"/>
      </w:rPr>
    </w:lvl>
    <w:lvl w:ilvl="3" w:tplc="0C090001">
      <w:start w:val="1"/>
      <w:numFmt w:val="bullet"/>
      <w:lvlText w:val=""/>
      <w:lvlJc w:val="left"/>
      <w:pPr>
        <w:ind w:left="2931" w:hanging="360"/>
      </w:pPr>
      <w:rPr>
        <w:rFonts w:ascii="Symbol" w:hAnsi="Symbol" w:cs="Symbol" w:hint="default"/>
      </w:rPr>
    </w:lvl>
    <w:lvl w:ilvl="4" w:tplc="0C090003">
      <w:start w:val="1"/>
      <w:numFmt w:val="bullet"/>
      <w:lvlText w:val="o"/>
      <w:lvlJc w:val="left"/>
      <w:pPr>
        <w:ind w:left="3651" w:hanging="360"/>
      </w:pPr>
      <w:rPr>
        <w:rFonts w:ascii="Courier New" w:hAnsi="Courier New" w:cs="Courier New" w:hint="default"/>
      </w:rPr>
    </w:lvl>
    <w:lvl w:ilvl="5" w:tplc="0C090005">
      <w:start w:val="1"/>
      <w:numFmt w:val="bullet"/>
      <w:lvlText w:val=""/>
      <w:lvlJc w:val="left"/>
      <w:pPr>
        <w:ind w:left="4371" w:hanging="360"/>
      </w:pPr>
      <w:rPr>
        <w:rFonts w:ascii="Wingdings" w:hAnsi="Wingdings" w:cs="Wingdings" w:hint="default"/>
      </w:rPr>
    </w:lvl>
    <w:lvl w:ilvl="6" w:tplc="0C090001">
      <w:start w:val="1"/>
      <w:numFmt w:val="bullet"/>
      <w:lvlText w:val=""/>
      <w:lvlJc w:val="left"/>
      <w:pPr>
        <w:ind w:left="5091" w:hanging="360"/>
      </w:pPr>
      <w:rPr>
        <w:rFonts w:ascii="Symbol" w:hAnsi="Symbol" w:cs="Symbol" w:hint="default"/>
      </w:rPr>
    </w:lvl>
    <w:lvl w:ilvl="7" w:tplc="0C090003">
      <w:start w:val="1"/>
      <w:numFmt w:val="bullet"/>
      <w:lvlText w:val="o"/>
      <w:lvlJc w:val="left"/>
      <w:pPr>
        <w:ind w:left="5811" w:hanging="360"/>
      </w:pPr>
      <w:rPr>
        <w:rFonts w:ascii="Courier New" w:hAnsi="Courier New" w:cs="Courier New" w:hint="default"/>
      </w:rPr>
    </w:lvl>
    <w:lvl w:ilvl="8" w:tplc="0C090005">
      <w:start w:val="1"/>
      <w:numFmt w:val="bullet"/>
      <w:lvlText w:val=""/>
      <w:lvlJc w:val="left"/>
      <w:pPr>
        <w:ind w:left="6531" w:hanging="360"/>
      </w:pPr>
      <w:rPr>
        <w:rFonts w:ascii="Wingdings" w:hAnsi="Wingdings" w:cs="Wingdings" w:hint="default"/>
      </w:rPr>
    </w:lvl>
  </w:abstractNum>
  <w:abstractNum w:abstractNumId="15" w15:restartNumberingAfterBreak="0">
    <w:nsid w:val="68042B9B"/>
    <w:multiLevelType w:val="hybridMultilevel"/>
    <w:tmpl w:val="2A1A8AD8"/>
    <w:lvl w:ilvl="0" w:tplc="0C090001">
      <w:start w:val="1"/>
      <w:numFmt w:val="bullet"/>
      <w:lvlText w:val=""/>
      <w:lvlJc w:val="left"/>
      <w:pPr>
        <w:ind w:left="450" w:hanging="360"/>
      </w:pPr>
      <w:rPr>
        <w:rFonts w:ascii="Symbol" w:hAnsi="Symbol" w:hint="default"/>
      </w:rPr>
    </w:lvl>
    <w:lvl w:ilvl="1" w:tplc="0C090003" w:tentative="1">
      <w:start w:val="1"/>
      <w:numFmt w:val="bullet"/>
      <w:lvlText w:val="o"/>
      <w:lvlJc w:val="left"/>
      <w:pPr>
        <w:ind w:left="1170" w:hanging="360"/>
      </w:pPr>
      <w:rPr>
        <w:rFonts w:ascii="Courier New" w:hAnsi="Courier New" w:cs="Courier New" w:hint="default"/>
      </w:rPr>
    </w:lvl>
    <w:lvl w:ilvl="2" w:tplc="0C090005" w:tentative="1">
      <w:start w:val="1"/>
      <w:numFmt w:val="bullet"/>
      <w:lvlText w:val=""/>
      <w:lvlJc w:val="left"/>
      <w:pPr>
        <w:ind w:left="1890" w:hanging="360"/>
      </w:pPr>
      <w:rPr>
        <w:rFonts w:ascii="Wingdings" w:hAnsi="Wingdings" w:hint="default"/>
      </w:rPr>
    </w:lvl>
    <w:lvl w:ilvl="3" w:tplc="0C090001" w:tentative="1">
      <w:start w:val="1"/>
      <w:numFmt w:val="bullet"/>
      <w:lvlText w:val=""/>
      <w:lvlJc w:val="left"/>
      <w:pPr>
        <w:ind w:left="2610" w:hanging="360"/>
      </w:pPr>
      <w:rPr>
        <w:rFonts w:ascii="Symbol" w:hAnsi="Symbol" w:hint="default"/>
      </w:rPr>
    </w:lvl>
    <w:lvl w:ilvl="4" w:tplc="0C090003" w:tentative="1">
      <w:start w:val="1"/>
      <w:numFmt w:val="bullet"/>
      <w:lvlText w:val="o"/>
      <w:lvlJc w:val="left"/>
      <w:pPr>
        <w:ind w:left="3330" w:hanging="360"/>
      </w:pPr>
      <w:rPr>
        <w:rFonts w:ascii="Courier New" w:hAnsi="Courier New" w:cs="Courier New" w:hint="default"/>
      </w:rPr>
    </w:lvl>
    <w:lvl w:ilvl="5" w:tplc="0C090005" w:tentative="1">
      <w:start w:val="1"/>
      <w:numFmt w:val="bullet"/>
      <w:lvlText w:val=""/>
      <w:lvlJc w:val="left"/>
      <w:pPr>
        <w:ind w:left="4050" w:hanging="360"/>
      </w:pPr>
      <w:rPr>
        <w:rFonts w:ascii="Wingdings" w:hAnsi="Wingdings" w:hint="default"/>
      </w:rPr>
    </w:lvl>
    <w:lvl w:ilvl="6" w:tplc="0C090001" w:tentative="1">
      <w:start w:val="1"/>
      <w:numFmt w:val="bullet"/>
      <w:lvlText w:val=""/>
      <w:lvlJc w:val="left"/>
      <w:pPr>
        <w:ind w:left="4770" w:hanging="360"/>
      </w:pPr>
      <w:rPr>
        <w:rFonts w:ascii="Symbol" w:hAnsi="Symbol" w:hint="default"/>
      </w:rPr>
    </w:lvl>
    <w:lvl w:ilvl="7" w:tplc="0C090003" w:tentative="1">
      <w:start w:val="1"/>
      <w:numFmt w:val="bullet"/>
      <w:lvlText w:val="o"/>
      <w:lvlJc w:val="left"/>
      <w:pPr>
        <w:ind w:left="5490" w:hanging="360"/>
      </w:pPr>
      <w:rPr>
        <w:rFonts w:ascii="Courier New" w:hAnsi="Courier New" w:cs="Courier New" w:hint="default"/>
      </w:rPr>
    </w:lvl>
    <w:lvl w:ilvl="8" w:tplc="0C090005" w:tentative="1">
      <w:start w:val="1"/>
      <w:numFmt w:val="bullet"/>
      <w:lvlText w:val=""/>
      <w:lvlJc w:val="left"/>
      <w:pPr>
        <w:ind w:left="6210" w:hanging="360"/>
      </w:pPr>
      <w:rPr>
        <w:rFonts w:ascii="Wingdings" w:hAnsi="Wingdings" w:hint="default"/>
      </w:rPr>
    </w:lvl>
  </w:abstractNum>
  <w:abstractNum w:abstractNumId="16" w15:restartNumberingAfterBreak="0">
    <w:nsid w:val="68096C14"/>
    <w:multiLevelType w:val="hybridMultilevel"/>
    <w:tmpl w:val="041872E4"/>
    <w:lvl w:ilvl="0" w:tplc="0C090001">
      <w:start w:val="1"/>
      <w:numFmt w:val="bullet"/>
      <w:lvlText w:val=""/>
      <w:lvlJc w:val="left"/>
      <w:pPr>
        <w:ind w:left="450" w:hanging="360"/>
      </w:pPr>
      <w:rPr>
        <w:rFonts w:ascii="Symbol" w:hAnsi="Symbol" w:hint="default"/>
      </w:rPr>
    </w:lvl>
    <w:lvl w:ilvl="1" w:tplc="0C090003" w:tentative="1">
      <w:start w:val="1"/>
      <w:numFmt w:val="bullet"/>
      <w:lvlText w:val="o"/>
      <w:lvlJc w:val="left"/>
      <w:pPr>
        <w:ind w:left="1170" w:hanging="360"/>
      </w:pPr>
      <w:rPr>
        <w:rFonts w:ascii="Courier New" w:hAnsi="Courier New" w:cs="Courier New" w:hint="default"/>
      </w:rPr>
    </w:lvl>
    <w:lvl w:ilvl="2" w:tplc="0C090005" w:tentative="1">
      <w:start w:val="1"/>
      <w:numFmt w:val="bullet"/>
      <w:lvlText w:val=""/>
      <w:lvlJc w:val="left"/>
      <w:pPr>
        <w:ind w:left="1890" w:hanging="360"/>
      </w:pPr>
      <w:rPr>
        <w:rFonts w:ascii="Wingdings" w:hAnsi="Wingdings" w:hint="default"/>
      </w:rPr>
    </w:lvl>
    <w:lvl w:ilvl="3" w:tplc="0C090001" w:tentative="1">
      <w:start w:val="1"/>
      <w:numFmt w:val="bullet"/>
      <w:lvlText w:val=""/>
      <w:lvlJc w:val="left"/>
      <w:pPr>
        <w:ind w:left="2610" w:hanging="360"/>
      </w:pPr>
      <w:rPr>
        <w:rFonts w:ascii="Symbol" w:hAnsi="Symbol" w:hint="default"/>
      </w:rPr>
    </w:lvl>
    <w:lvl w:ilvl="4" w:tplc="0C090003" w:tentative="1">
      <w:start w:val="1"/>
      <w:numFmt w:val="bullet"/>
      <w:lvlText w:val="o"/>
      <w:lvlJc w:val="left"/>
      <w:pPr>
        <w:ind w:left="3330" w:hanging="360"/>
      </w:pPr>
      <w:rPr>
        <w:rFonts w:ascii="Courier New" w:hAnsi="Courier New" w:cs="Courier New" w:hint="default"/>
      </w:rPr>
    </w:lvl>
    <w:lvl w:ilvl="5" w:tplc="0C090005" w:tentative="1">
      <w:start w:val="1"/>
      <w:numFmt w:val="bullet"/>
      <w:lvlText w:val=""/>
      <w:lvlJc w:val="left"/>
      <w:pPr>
        <w:ind w:left="4050" w:hanging="360"/>
      </w:pPr>
      <w:rPr>
        <w:rFonts w:ascii="Wingdings" w:hAnsi="Wingdings" w:hint="default"/>
      </w:rPr>
    </w:lvl>
    <w:lvl w:ilvl="6" w:tplc="0C090001" w:tentative="1">
      <w:start w:val="1"/>
      <w:numFmt w:val="bullet"/>
      <w:lvlText w:val=""/>
      <w:lvlJc w:val="left"/>
      <w:pPr>
        <w:ind w:left="4770" w:hanging="360"/>
      </w:pPr>
      <w:rPr>
        <w:rFonts w:ascii="Symbol" w:hAnsi="Symbol" w:hint="default"/>
      </w:rPr>
    </w:lvl>
    <w:lvl w:ilvl="7" w:tplc="0C090003" w:tentative="1">
      <w:start w:val="1"/>
      <w:numFmt w:val="bullet"/>
      <w:lvlText w:val="o"/>
      <w:lvlJc w:val="left"/>
      <w:pPr>
        <w:ind w:left="5490" w:hanging="360"/>
      </w:pPr>
      <w:rPr>
        <w:rFonts w:ascii="Courier New" w:hAnsi="Courier New" w:cs="Courier New" w:hint="default"/>
      </w:rPr>
    </w:lvl>
    <w:lvl w:ilvl="8" w:tplc="0C090005" w:tentative="1">
      <w:start w:val="1"/>
      <w:numFmt w:val="bullet"/>
      <w:lvlText w:val=""/>
      <w:lvlJc w:val="left"/>
      <w:pPr>
        <w:ind w:left="6210" w:hanging="360"/>
      </w:pPr>
      <w:rPr>
        <w:rFonts w:ascii="Wingdings" w:hAnsi="Wingdings" w:hint="default"/>
      </w:rPr>
    </w:lvl>
  </w:abstractNum>
  <w:abstractNum w:abstractNumId="17" w15:restartNumberingAfterBreak="0">
    <w:nsid w:val="6B5A3708"/>
    <w:multiLevelType w:val="hybridMultilevel"/>
    <w:tmpl w:val="BA3E92D8"/>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4FC2FE8"/>
    <w:multiLevelType w:val="hybridMultilevel"/>
    <w:tmpl w:val="3490047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9"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0" w15:restartNumberingAfterBreak="0">
    <w:nsid w:val="7EDA364E"/>
    <w:multiLevelType w:val="hybridMultilevel"/>
    <w:tmpl w:val="16FC3DA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num w:numId="1">
    <w:abstractNumId w:val="13"/>
  </w:num>
  <w:num w:numId="2">
    <w:abstractNumId w:val="2"/>
  </w:num>
  <w:num w:numId="3">
    <w:abstractNumId w:val="9"/>
  </w:num>
  <w:num w:numId="4">
    <w:abstractNumId w:val="20"/>
  </w:num>
  <w:num w:numId="5">
    <w:abstractNumId w:val="18"/>
  </w:num>
  <w:num w:numId="6">
    <w:abstractNumId w:val="0"/>
  </w:num>
  <w:num w:numId="7">
    <w:abstractNumId w:val="10"/>
  </w:num>
  <w:num w:numId="8">
    <w:abstractNumId w:val="7"/>
  </w:num>
  <w:num w:numId="9">
    <w:abstractNumId w:val="19"/>
  </w:num>
  <w:num w:numId="10">
    <w:abstractNumId w:val="1"/>
  </w:num>
  <w:num w:numId="11">
    <w:abstractNumId w:val="11"/>
  </w:num>
  <w:num w:numId="12">
    <w:abstractNumId w:val="14"/>
  </w:num>
  <w:num w:numId="13">
    <w:abstractNumId w:val="6"/>
  </w:num>
  <w:num w:numId="14">
    <w:abstractNumId w:val="3"/>
  </w:num>
  <w:num w:numId="15">
    <w:abstractNumId w:val="4"/>
  </w:num>
  <w:num w:numId="16">
    <w:abstractNumId w:val="17"/>
  </w:num>
  <w:num w:numId="17">
    <w:abstractNumId w:val="5"/>
  </w:num>
  <w:num w:numId="18">
    <w:abstractNumId w:val="12"/>
  </w:num>
  <w:num w:numId="19">
    <w:abstractNumId w:val="8"/>
  </w:num>
  <w:num w:numId="20">
    <w:abstractNumId w:val="16"/>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07406"/>
    <w:rsid w:val="000132CA"/>
    <w:rsid w:val="0001548A"/>
    <w:rsid w:val="0002036A"/>
    <w:rsid w:val="000218FC"/>
    <w:rsid w:val="0003720F"/>
    <w:rsid w:val="0006686C"/>
    <w:rsid w:val="000720E2"/>
    <w:rsid w:val="000A0FB1"/>
    <w:rsid w:val="000A15C7"/>
    <w:rsid w:val="000B13AD"/>
    <w:rsid w:val="000B1FE6"/>
    <w:rsid w:val="000B3969"/>
    <w:rsid w:val="000B6EE7"/>
    <w:rsid w:val="000C593B"/>
    <w:rsid w:val="000D16B8"/>
    <w:rsid w:val="000D22E7"/>
    <w:rsid w:val="000E1187"/>
    <w:rsid w:val="000E29E8"/>
    <w:rsid w:val="000F0C78"/>
    <w:rsid w:val="000F33B3"/>
    <w:rsid w:val="001132F3"/>
    <w:rsid w:val="00150D82"/>
    <w:rsid w:val="00166DE7"/>
    <w:rsid w:val="0017037C"/>
    <w:rsid w:val="00184AA6"/>
    <w:rsid w:val="001B1F43"/>
    <w:rsid w:val="001B28B0"/>
    <w:rsid w:val="001C4202"/>
    <w:rsid w:val="001F1051"/>
    <w:rsid w:val="001F2817"/>
    <w:rsid w:val="001F7699"/>
    <w:rsid w:val="00214ED3"/>
    <w:rsid w:val="00222F46"/>
    <w:rsid w:val="0022564C"/>
    <w:rsid w:val="00245CE9"/>
    <w:rsid w:val="0028015F"/>
    <w:rsid w:val="00281674"/>
    <w:rsid w:val="002B29C2"/>
    <w:rsid w:val="002C4A6F"/>
    <w:rsid w:val="002C7CE9"/>
    <w:rsid w:val="002F3024"/>
    <w:rsid w:val="00307A8C"/>
    <w:rsid w:val="0031706E"/>
    <w:rsid w:val="003222FF"/>
    <w:rsid w:val="00322F98"/>
    <w:rsid w:val="00326B5C"/>
    <w:rsid w:val="00327B40"/>
    <w:rsid w:val="0033312D"/>
    <w:rsid w:val="00350148"/>
    <w:rsid w:val="00350F0E"/>
    <w:rsid w:val="00352DB9"/>
    <w:rsid w:val="003745BF"/>
    <w:rsid w:val="00384E43"/>
    <w:rsid w:val="003A20A2"/>
    <w:rsid w:val="003A4D98"/>
    <w:rsid w:val="003C3358"/>
    <w:rsid w:val="003D0BB4"/>
    <w:rsid w:val="003E326B"/>
    <w:rsid w:val="00417F02"/>
    <w:rsid w:val="0044714D"/>
    <w:rsid w:val="004776DA"/>
    <w:rsid w:val="00485106"/>
    <w:rsid w:val="00486D7A"/>
    <w:rsid w:val="0049111F"/>
    <w:rsid w:val="004A10CA"/>
    <w:rsid w:val="004B5BF2"/>
    <w:rsid w:val="004B5F45"/>
    <w:rsid w:val="004E6780"/>
    <w:rsid w:val="00513E48"/>
    <w:rsid w:val="005149C6"/>
    <w:rsid w:val="005523F2"/>
    <w:rsid w:val="00587BB7"/>
    <w:rsid w:val="005B1794"/>
    <w:rsid w:val="005B74C5"/>
    <w:rsid w:val="00614E2B"/>
    <w:rsid w:val="00620FB9"/>
    <w:rsid w:val="00621C90"/>
    <w:rsid w:val="00624D75"/>
    <w:rsid w:val="006401E6"/>
    <w:rsid w:val="006415DE"/>
    <w:rsid w:val="00646C07"/>
    <w:rsid w:val="00660D5A"/>
    <w:rsid w:val="006645AC"/>
    <w:rsid w:val="00683159"/>
    <w:rsid w:val="00692E5E"/>
    <w:rsid w:val="006A70FB"/>
    <w:rsid w:val="006B0278"/>
    <w:rsid w:val="006B1EC4"/>
    <w:rsid w:val="006C35CB"/>
    <w:rsid w:val="006C5E2A"/>
    <w:rsid w:val="006E0451"/>
    <w:rsid w:val="00707CBB"/>
    <w:rsid w:val="00711371"/>
    <w:rsid w:val="00711B4C"/>
    <w:rsid w:val="007141D6"/>
    <w:rsid w:val="00714997"/>
    <w:rsid w:val="00730F6F"/>
    <w:rsid w:val="00753182"/>
    <w:rsid w:val="00770AB3"/>
    <w:rsid w:val="00781DAD"/>
    <w:rsid w:val="0078256E"/>
    <w:rsid w:val="00783A35"/>
    <w:rsid w:val="0079227C"/>
    <w:rsid w:val="007964F8"/>
    <w:rsid w:val="007967CE"/>
    <w:rsid w:val="007A2F70"/>
    <w:rsid w:val="007A36A4"/>
    <w:rsid w:val="007A79D9"/>
    <w:rsid w:val="007B0B1B"/>
    <w:rsid w:val="007B2321"/>
    <w:rsid w:val="007B650C"/>
    <w:rsid w:val="007C6638"/>
    <w:rsid w:val="007D0905"/>
    <w:rsid w:val="007D245C"/>
    <w:rsid w:val="00800BE8"/>
    <w:rsid w:val="008012A1"/>
    <w:rsid w:val="00804B34"/>
    <w:rsid w:val="00830BC4"/>
    <w:rsid w:val="008A2BC9"/>
    <w:rsid w:val="008B23E5"/>
    <w:rsid w:val="008E0529"/>
    <w:rsid w:val="008E4F3F"/>
    <w:rsid w:val="008F5B28"/>
    <w:rsid w:val="008F7D3A"/>
    <w:rsid w:val="00903391"/>
    <w:rsid w:val="0091374D"/>
    <w:rsid w:val="00937641"/>
    <w:rsid w:val="0096225E"/>
    <w:rsid w:val="009721E1"/>
    <w:rsid w:val="00987614"/>
    <w:rsid w:val="009904CA"/>
    <w:rsid w:val="009A0E5B"/>
    <w:rsid w:val="009C2566"/>
    <w:rsid w:val="009C7C8D"/>
    <w:rsid w:val="009D5128"/>
    <w:rsid w:val="009E2343"/>
    <w:rsid w:val="009E6446"/>
    <w:rsid w:val="009F3978"/>
    <w:rsid w:val="00A00B45"/>
    <w:rsid w:val="00A15A00"/>
    <w:rsid w:val="00A51329"/>
    <w:rsid w:val="00A56127"/>
    <w:rsid w:val="00A8204F"/>
    <w:rsid w:val="00A875A7"/>
    <w:rsid w:val="00A926B7"/>
    <w:rsid w:val="00A9500B"/>
    <w:rsid w:val="00AA0672"/>
    <w:rsid w:val="00AB3E9A"/>
    <w:rsid w:val="00AC43BF"/>
    <w:rsid w:val="00AD3B02"/>
    <w:rsid w:val="00AE272D"/>
    <w:rsid w:val="00AE3CCA"/>
    <w:rsid w:val="00AE61B7"/>
    <w:rsid w:val="00B129BA"/>
    <w:rsid w:val="00B37F78"/>
    <w:rsid w:val="00B446B1"/>
    <w:rsid w:val="00B611CF"/>
    <w:rsid w:val="00B77DC6"/>
    <w:rsid w:val="00B846A6"/>
    <w:rsid w:val="00B87D40"/>
    <w:rsid w:val="00B9481A"/>
    <w:rsid w:val="00BE3661"/>
    <w:rsid w:val="00BE3F6F"/>
    <w:rsid w:val="00BF4CAC"/>
    <w:rsid w:val="00C24957"/>
    <w:rsid w:val="00C45175"/>
    <w:rsid w:val="00C475B1"/>
    <w:rsid w:val="00C61C64"/>
    <w:rsid w:val="00C76D05"/>
    <w:rsid w:val="00C80272"/>
    <w:rsid w:val="00C87877"/>
    <w:rsid w:val="00C93A83"/>
    <w:rsid w:val="00CA1F57"/>
    <w:rsid w:val="00CD3883"/>
    <w:rsid w:val="00CE3A7D"/>
    <w:rsid w:val="00CE660E"/>
    <w:rsid w:val="00CF6A76"/>
    <w:rsid w:val="00D33A69"/>
    <w:rsid w:val="00D35272"/>
    <w:rsid w:val="00D42504"/>
    <w:rsid w:val="00D71982"/>
    <w:rsid w:val="00D76B08"/>
    <w:rsid w:val="00D84200"/>
    <w:rsid w:val="00DA6BC7"/>
    <w:rsid w:val="00DB6773"/>
    <w:rsid w:val="00DC437D"/>
    <w:rsid w:val="00DD4EDA"/>
    <w:rsid w:val="00DD6BA2"/>
    <w:rsid w:val="00DF6190"/>
    <w:rsid w:val="00E14492"/>
    <w:rsid w:val="00E20E31"/>
    <w:rsid w:val="00E22B40"/>
    <w:rsid w:val="00E37C9C"/>
    <w:rsid w:val="00E40147"/>
    <w:rsid w:val="00E51782"/>
    <w:rsid w:val="00E61211"/>
    <w:rsid w:val="00E8233A"/>
    <w:rsid w:val="00E8638C"/>
    <w:rsid w:val="00E87A97"/>
    <w:rsid w:val="00E963C3"/>
    <w:rsid w:val="00E9724A"/>
    <w:rsid w:val="00EA3197"/>
    <w:rsid w:val="00EC1BBB"/>
    <w:rsid w:val="00EE6ACF"/>
    <w:rsid w:val="00EF4D48"/>
    <w:rsid w:val="00EF5F3D"/>
    <w:rsid w:val="00F06CBA"/>
    <w:rsid w:val="00F132F5"/>
    <w:rsid w:val="00F149C8"/>
    <w:rsid w:val="00F15EE8"/>
    <w:rsid w:val="00F44EF0"/>
    <w:rsid w:val="00F5168E"/>
    <w:rsid w:val="00F66687"/>
    <w:rsid w:val="00F8647E"/>
    <w:rsid w:val="00F97613"/>
    <w:rsid w:val="00FC4C33"/>
    <w:rsid w:val="00FE6CA2"/>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1A19E8A"/>
  <w15:docId w15:val="{D4BCED39-1014-4824-88E0-CC5981918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3CCA"/>
    <w:pPr>
      <w:spacing w:after="200" w:line="276" w:lineRule="auto"/>
    </w:pPr>
    <w:rPr>
      <w:rFonts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B37F78"/>
  </w:style>
  <w:style w:type="paragraph" w:styleId="Footer">
    <w:name w:val="footer"/>
    <w:basedOn w:val="Normal"/>
    <w:link w:val="FooterChar"/>
    <w:uiPriority w:val="99"/>
    <w:semiHidden/>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B37F78"/>
  </w:style>
  <w:style w:type="paragraph" w:styleId="BalloonText">
    <w:name w:val="Balloon Text"/>
    <w:basedOn w:val="Normal"/>
    <w:link w:val="BalloonTextChar"/>
    <w:uiPriority w:val="99"/>
    <w:semiHidden/>
    <w:rsid w:val="00B37F78"/>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37F78"/>
    <w:rPr>
      <w:rFonts w:ascii="Tahoma" w:hAnsi="Tahoma" w:cs="Tahoma"/>
      <w:sz w:val="16"/>
      <w:szCs w:val="16"/>
    </w:rPr>
  </w:style>
  <w:style w:type="table" w:styleId="TableGrid">
    <w:name w:val="Table Grid"/>
    <w:basedOn w:val="TableNormal"/>
    <w:uiPriority w:val="99"/>
    <w:rsid w:val="00614E2B"/>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D76B08"/>
    <w:pPr>
      <w:ind w:left="720"/>
    </w:pPr>
  </w:style>
  <w:style w:type="character" w:styleId="CommentReference">
    <w:name w:val="annotation reference"/>
    <w:basedOn w:val="DefaultParagraphFont"/>
    <w:uiPriority w:val="99"/>
    <w:semiHidden/>
    <w:unhideWhenUsed/>
    <w:rsid w:val="003745BF"/>
    <w:rPr>
      <w:sz w:val="16"/>
      <w:szCs w:val="16"/>
    </w:rPr>
  </w:style>
  <w:style w:type="paragraph" w:styleId="CommentText">
    <w:name w:val="annotation text"/>
    <w:basedOn w:val="Normal"/>
    <w:link w:val="CommentTextChar"/>
    <w:uiPriority w:val="99"/>
    <w:semiHidden/>
    <w:unhideWhenUsed/>
    <w:rsid w:val="003745BF"/>
    <w:pPr>
      <w:spacing w:line="240" w:lineRule="auto"/>
    </w:pPr>
    <w:rPr>
      <w:sz w:val="20"/>
      <w:szCs w:val="20"/>
    </w:rPr>
  </w:style>
  <w:style w:type="character" w:customStyle="1" w:styleId="CommentTextChar">
    <w:name w:val="Comment Text Char"/>
    <w:basedOn w:val="DefaultParagraphFont"/>
    <w:link w:val="CommentText"/>
    <w:uiPriority w:val="99"/>
    <w:semiHidden/>
    <w:rsid w:val="003745BF"/>
    <w:rPr>
      <w:rFonts w:cs="Calibri"/>
      <w:lang w:eastAsia="en-US"/>
    </w:rPr>
  </w:style>
  <w:style w:type="paragraph" w:styleId="CommentSubject">
    <w:name w:val="annotation subject"/>
    <w:basedOn w:val="CommentText"/>
    <w:next w:val="CommentText"/>
    <w:link w:val="CommentSubjectChar"/>
    <w:uiPriority w:val="99"/>
    <w:semiHidden/>
    <w:unhideWhenUsed/>
    <w:rsid w:val="003745BF"/>
    <w:rPr>
      <w:b/>
      <w:bCs/>
    </w:rPr>
  </w:style>
  <w:style w:type="character" w:customStyle="1" w:styleId="CommentSubjectChar">
    <w:name w:val="Comment Subject Char"/>
    <w:basedOn w:val="CommentTextChar"/>
    <w:link w:val="CommentSubject"/>
    <w:uiPriority w:val="99"/>
    <w:semiHidden/>
    <w:rsid w:val="003745BF"/>
    <w:rPr>
      <w:rFonts w:cs="Calibri"/>
      <w:b/>
      <w:bCs/>
      <w:lang w:eastAsia="en-US"/>
    </w:rPr>
  </w:style>
  <w:style w:type="paragraph" w:styleId="NormalWeb">
    <w:name w:val="Normal (Web)"/>
    <w:basedOn w:val="Normal"/>
    <w:uiPriority w:val="99"/>
    <w:semiHidden/>
    <w:unhideWhenUsed/>
    <w:rsid w:val="004776DA"/>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Revision">
    <w:name w:val="Revision"/>
    <w:hidden/>
    <w:uiPriority w:val="99"/>
    <w:semiHidden/>
    <w:rsid w:val="00281674"/>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02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1686</Words>
  <Characters>9612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11276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Linda Russell</cp:lastModifiedBy>
  <cp:revision>4</cp:revision>
  <cp:lastPrinted>2022-11-14T22:43:00Z</cp:lastPrinted>
  <dcterms:created xsi:type="dcterms:W3CDTF">2024-03-03T23:48:00Z</dcterms:created>
  <dcterms:modified xsi:type="dcterms:W3CDTF">2024-03-18T00:10:00Z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