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3"/>
        <w:gridCol w:w="550"/>
        <w:gridCol w:w="1816"/>
        <w:gridCol w:w="1375"/>
        <w:gridCol w:w="3067"/>
        <w:gridCol w:w="1181"/>
      </w:tblGrid>
      <w:tr w:rsidR="00F66687" w:rsidRPr="007D08FF" w:rsidTr="00C004B3">
        <w:tc>
          <w:tcPr>
            <w:tcW w:w="12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D08FF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7D08FF">
              <w:rPr>
                <w:rFonts w:cs="Arial"/>
                <w:b/>
                <w:sz w:val="24"/>
                <w:szCs w:val="24"/>
              </w:rPr>
              <w:t>Title:</w:t>
            </w:r>
          </w:p>
        </w:tc>
        <w:tc>
          <w:tcPr>
            <w:tcW w:w="7984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D08FF" w:rsidRDefault="00614EF3" w:rsidP="00614EF3">
            <w:pPr>
              <w:spacing w:before="120" w:after="120"/>
              <w:rPr>
                <w:rFonts w:cs="Arial"/>
                <w:sz w:val="28"/>
                <w:szCs w:val="28"/>
                <w:u w:val="single"/>
              </w:rPr>
            </w:pPr>
            <w:r>
              <w:rPr>
                <w:rFonts w:cs="Arial"/>
                <w:b/>
                <w:sz w:val="28"/>
                <w:szCs w:val="28"/>
                <w:u w:val="single"/>
              </w:rPr>
              <w:t>Policy</w:t>
            </w:r>
            <w:r w:rsidR="00FC73D1" w:rsidRPr="007D08FF">
              <w:rPr>
                <w:rFonts w:cs="Arial"/>
                <w:b/>
                <w:sz w:val="28"/>
                <w:szCs w:val="28"/>
                <w:u w:val="single"/>
              </w:rPr>
              <w:t xml:space="preserve"> Development and Review</w:t>
            </w:r>
            <w:r w:rsidR="0051687B">
              <w:rPr>
                <w:rFonts w:cs="Arial"/>
                <w:b/>
                <w:sz w:val="28"/>
                <w:szCs w:val="28"/>
                <w:u w:val="single"/>
              </w:rPr>
              <w:t xml:space="preserve"> Policy</w:t>
            </w:r>
          </w:p>
        </w:tc>
      </w:tr>
      <w:tr w:rsidR="00F66687" w:rsidRPr="007D08FF" w:rsidTr="00F66687">
        <w:tc>
          <w:tcPr>
            <w:tcW w:w="12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D08FF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7D08FF">
              <w:rPr>
                <w:rFonts w:cs="Arial"/>
                <w:b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7D08FF" w:rsidRDefault="00756B48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</w:t>
            </w:r>
            <w:r w:rsidR="00F66687" w:rsidRPr="007D08FF">
              <w:rPr>
                <w:rFonts w:cs="Arial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D08FF" w:rsidRDefault="00F66687" w:rsidP="0044714D">
            <w:pPr>
              <w:spacing w:before="120" w:after="120"/>
              <w:jc w:val="right"/>
              <w:rPr>
                <w:rFonts w:cs="Arial"/>
                <w:b/>
                <w:sz w:val="24"/>
                <w:szCs w:val="24"/>
              </w:rPr>
            </w:pPr>
            <w:r w:rsidRPr="007D08FF">
              <w:rPr>
                <w:rFonts w:cs="Arial"/>
                <w:b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763166" w:rsidRDefault="00756B48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01/03/2017</w:t>
            </w:r>
          </w:p>
        </w:tc>
        <w:tc>
          <w:tcPr>
            <w:tcW w:w="31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63166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763166">
              <w:rPr>
                <w:rFonts w:cs="Arial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119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763166" w:rsidRDefault="00756B48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Feb 2020 </w:t>
            </w:r>
          </w:p>
        </w:tc>
      </w:tr>
      <w:tr w:rsidR="00F66687" w:rsidRPr="007D08FF" w:rsidTr="005937A0">
        <w:tc>
          <w:tcPr>
            <w:tcW w:w="12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D08FF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7D08FF">
              <w:rPr>
                <w:rFonts w:cs="Arial"/>
                <w:b/>
                <w:sz w:val="24"/>
                <w:szCs w:val="24"/>
              </w:rPr>
              <w:t>Purpose:</w:t>
            </w:r>
          </w:p>
        </w:tc>
        <w:tc>
          <w:tcPr>
            <w:tcW w:w="7984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10B02" w:rsidRPr="007D08FF" w:rsidRDefault="00C32FC4" w:rsidP="007D08F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7D08FF">
              <w:rPr>
                <w:rFonts w:cs="Arial"/>
                <w:sz w:val="24"/>
                <w:szCs w:val="24"/>
              </w:rPr>
              <w:t>To ensure Wahroonga After School Care</w:t>
            </w:r>
            <w:r w:rsidR="007D08FF">
              <w:rPr>
                <w:rFonts w:cs="Arial"/>
                <w:sz w:val="24"/>
                <w:szCs w:val="24"/>
              </w:rPr>
              <w:t xml:space="preserve"> Centre</w:t>
            </w:r>
            <w:r w:rsidRPr="007D08FF">
              <w:rPr>
                <w:rFonts w:cs="Arial"/>
                <w:sz w:val="24"/>
                <w:szCs w:val="24"/>
              </w:rPr>
              <w:t xml:space="preserve"> </w:t>
            </w:r>
            <w:proofErr w:type="spellStart"/>
            <w:r w:rsidRPr="007D08FF">
              <w:rPr>
                <w:rFonts w:cs="Arial"/>
                <w:sz w:val="24"/>
                <w:szCs w:val="24"/>
              </w:rPr>
              <w:t>Inc</w:t>
            </w:r>
            <w:proofErr w:type="spellEnd"/>
            <w:r w:rsidRPr="007D08FF">
              <w:rPr>
                <w:rFonts w:cs="Arial"/>
                <w:sz w:val="24"/>
                <w:szCs w:val="24"/>
              </w:rPr>
              <w:t xml:space="preserve"> is maintaining</w:t>
            </w:r>
            <w:r w:rsidR="00756C89" w:rsidRPr="007D08FF">
              <w:rPr>
                <w:rFonts w:cs="Arial"/>
                <w:sz w:val="24"/>
                <w:szCs w:val="24"/>
              </w:rPr>
              <w:t>,</w:t>
            </w:r>
            <w:r w:rsidRPr="007D08FF">
              <w:rPr>
                <w:rFonts w:cs="Arial"/>
                <w:sz w:val="24"/>
                <w:szCs w:val="24"/>
              </w:rPr>
              <w:t xml:space="preserve"> review</w:t>
            </w:r>
            <w:r w:rsidR="00756C89" w:rsidRPr="007D08FF">
              <w:rPr>
                <w:rFonts w:cs="Arial"/>
                <w:sz w:val="24"/>
                <w:szCs w:val="24"/>
              </w:rPr>
              <w:t>ing</w:t>
            </w:r>
            <w:r w:rsidRPr="007D08FF">
              <w:rPr>
                <w:rFonts w:cs="Arial"/>
                <w:sz w:val="24"/>
                <w:szCs w:val="24"/>
              </w:rPr>
              <w:t xml:space="preserve"> and seek</w:t>
            </w:r>
            <w:r w:rsidR="00756C89" w:rsidRPr="007D08FF">
              <w:rPr>
                <w:rFonts w:cs="Arial"/>
                <w:sz w:val="24"/>
                <w:szCs w:val="24"/>
              </w:rPr>
              <w:t>ing</w:t>
            </w:r>
            <w:r w:rsidRPr="007D08FF">
              <w:rPr>
                <w:rFonts w:cs="Arial"/>
                <w:sz w:val="24"/>
                <w:szCs w:val="24"/>
              </w:rPr>
              <w:t xml:space="preserve"> to develop new </w:t>
            </w:r>
            <w:r w:rsidR="00B073B2">
              <w:rPr>
                <w:rFonts w:cs="Arial"/>
                <w:sz w:val="24"/>
                <w:szCs w:val="24"/>
              </w:rPr>
              <w:t>policies</w:t>
            </w:r>
            <w:r w:rsidRPr="007D08FF">
              <w:rPr>
                <w:rFonts w:cs="Arial"/>
                <w:sz w:val="24"/>
                <w:szCs w:val="24"/>
              </w:rPr>
              <w:t xml:space="preserve"> to maintain a quality care </w:t>
            </w:r>
            <w:r w:rsidR="007D08FF">
              <w:rPr>
                <w:rFonts w:cs="Arial"/>
                <w:sz w:val="24"/>
                <w:szCs w:val="24"/>
              </w:rPr>
              <w:t>service</w:t>
            </w:r>
            <w:r w:rsidRPr="007D08FF">
              <w:rPr>
                <w:rFonts w:cs="Arial"/>
                <w:sz w:val="24"/>
                <w:szCs w:val="24"/>
              </w:rPr>
              <w:t xml:space="preserve">. </w:t>
            </w:r>
          </w:p>
        </w:tc>
      </w:tr>
    </w:tbl>
    <w:p w:rsidR="0025701E" w:rsidRPr="007D08FF" w:rsidRDefault="0025701E" w:rsidP="0025701E">
      <w:pPr>
        <w:tabs>
          <w:tab w:val="left" w:pos="1080"/>
        </w:tabs>
        <w:spacing w:after="0" w:line="240" w:lineRule="auto"/>
        <w:ind w:leftChars="567" w:left="1247"/>
        <w:rPr>
          <w:rFonts w:eastAsia="Times New Roman" w:cs="Times New Roman"/>
          <w:u w:val="single"/>
          <w:lang w:val="en-US"/>
        </w:rPr>
      </w:pPr>
    </w:p>
    <w:p w:rsidR="00FC73D1" w:rsidRPr="007D08FF" w:rsidRDefault="0051687B" w:rsidP="00B073B2">
      <w:pPr>
        <w:spacing w:after="0" w:line="360" w:lineRule="auto"/>
        <w:contextualSpacing/>
        <w:rPr>
          <w:rFonts w:cs="Arial"/>
          <w:b/>
          <w:sz w:val="28"/>
          <w:szCs w:val="28"/>
          <w:u w:val="single"/>
        </w:rPr>
      </w:pPr>
      <w:r>
        <w:rPr>
          <w:rFonts w:cs="Arial"/>
          <w:b/>
          <w:sz w:val="28"/>
          <w:szCs w:val="28"/>
          <w:u w:val="single"/>
        </w:rPr>
        <w:t xml:space="preserve">Policy </w:t>
      </w:r>
      <w:proofErr w:type="spellStart"/>
      <w:r>
        <w:rPr>
          <w:rFonts w:cs="Arial"/>
          <w:b/>
          <w:sz w:val="28"/>
          <w:szCs w:val="28"/>
          <w:u w:val="single"/>
        </w:rPr>
        <w:t>Statment</w:t>
      </w:r>
      <w:proofErr w:type="spellEnd"/>
    </w:p>
    <w:p w:rsidR="00FF790B" w:rsidRDefault="00614EF3" w:rsidP="00B073B2">
      <w:pPr>
        <w:spacing w:after="0" w:line="360" w:lineRule="auto"/>
        <w:contextualSpacing/>
        <w:rPr>
          <w:rFonts w:cs="Arial"/>
        </w:rPr>
      </w:pPr>
      <w:r>
        <w:rPr>
          <w:rFonts w:cs="Arial"/>
        </w:rPr>
        <w:t>The Centre</w:t>
      </w:r>
      <w:r w:rsidR="00FC73D1" w:rsidRPr="007D08FF">
        <w:rPr>
          <w:rFonts w:cs="Arial"/>
        </w:rPr>
        <w:t xml:space="preserve"> aim</w:t>
      </w:r>
      <w:r w:rsidR="00AD2E08" w:rsidRPr="007D08FF">
        <w:rPr>
          <w:rFonts w:cs="Arial"/>
        </w:rPr>
        <w:t>s</w:t>
      </w:r>
      <w:r w:rsidR="00FC73D1" w:rsidRPr="007D08FF">
        <w:rPr>
          <w:rFonts w:cs="Arial"/>
        </w:rPr>
        <w:t xml:space="preserve"> to</w:t>
      </w:r>
      <w:r w:rsidR="00AD2E08" w:rsidRPr="007D08FF">
        <w:rPr>
          <w:rFonts w:cs="Arial"/>
        </w:rPr>
        <w:t xml:space="preserve"> develop </w:t>
      </w:r>
      <w:r w:rsidR="00756C89" w:rsidRPr="007D08FF">
        <w:rPr>
          <w:rFonts w:cs="Arial"/>
        </w:rPr>
        <w:t>and continually</w:t>
      </w:r>
      <w:r w:rsidR="00AD2E08" w:rsidRPr="007D08FF">
        <w:rPr>
          <w:rFonts w:cs="Arial"/>
        </w:rPr>
        <w:t xml:space="preserve"> review </w:t>
      </w:r>
      <w:r w:rsidR="00B073B2">
        <w:rPr>
          <w:rFonts w:cs="Arial"/>
        </w:rPr>
        <w:t>policies</w:t>
      </w:r>
      <w:r w:rsidR="00FF790B" w:rsidRPr="007D08FF">
        <w:rPr>
          <w:rFonts w:cs="Arial"/>
        </w:rPr>
        <w:t xml:space="preserve"> to ensure the </w:t>
      </w:r>
      <w:r w:rsidR="00AD2E08" w:rsidRPr="007D08FF">
        <w:rPr>
          <w:rFonts w:cs="Arial"/>
        </w:rPr>
        <w:t>management and running o</w:t>
      </w:r>
      <w:r w:rsidR="00FF790B" w:rsidRPr="007D08FF">
        <w:rPr>
          <w:rFonts w:cs="Arial"/>
        </w:rPr>
        <w:t xml:space="preserve">f the </w:t>
      </w:r>
      <w:r w:rsidR="00B073B2">
        <w:rPr>
          <w:rFonts w:cs="Arial"/>
        </w:rPr>
        <w:t>Centre</w:t>
      </w:r>
      <w:r w:rsidR="00FF790B" w:rsidRPr="007D08FF">
        <w:rPr>
          <w:rFonts w:cs="Arial"/>
        </w:rPr>
        <w:t xml:space="preserve"> is maintained at a high</w:t>
      </w:r>
      <w:r w:rsidR="00601F83" w:rsidRPr="007D08FF">
        <w:rPr>
          <w:rFonts w:cs="Arial"/>
        </w:rPr>
        <w:t xml:space="preserve"> </w:t>
      </w:r>
      <w:r w:rsidR="00FF790B" w:rsidRPr="007D08FF">
        <w:rPr>
          <w:rFonts w:cs="Arial"/>
        </w:rPr>
        <w:t>level</w:t>
      </w:r>
      <w:r w:rsidR="00601F83" w:rsidRPr="007D08FF">
        <w:rPr>
          <w:rFonts w:cs="Arial"/>
        </w:rPr>
        <w:t>.</w:t>
      </w:r>
      <w:r w:rsidR="00FF790B" w:rsidRPr="007D08FF">
        <w:rPr>
          <w:rFonts w:cs="Arial"/>
        </w:rPr>
        <w:t xml:space="preserve"> </w:t>
      </w:r>
    </w:p>
    <w:p w:rsidR="00FC73D1" w:rsidRPr="007D08FF" w:rsidRDefault="00FC73D1" w:rsidP="00B073B2">
      <w:pPr>
        <w:spacing w:after="0" w:line="360" w:lineRule="auto"/>
        <w:contextualSpacing/>
        <w:rPr>
          <w:rFonts w:cs="Arial"/>
          <w:b/>
          <w:sz w:val="28"/>
          <w:szCs w:val="28"/>
          <w:u w:val="single"/>
        </w:rPr>
      </w:pPr>
      <w:r w:rsidRPr="007D08FF">
        <w:rPr>
          <w:rFonts w:cs="Arial"/>
          <w:b/>
          <w:sz w:val="28"/>
          <w:szCs w:val="28"/>
          <w:u w:val="single"/>
        </w:rPr>
        <w:t>Procedure</w:t>
      </w:r>
      <w:r w:rsidR="00601F83" w:rsidRPr="007D08FF">
        <w:rPr>
          <w:rFonts w:cs="Arial"/>
          <w:b/>
          <w:sz w:val="28"/>
          <w:szCs w:val="28"/>
          <w:u w:val="single"/>
        </w:rPr>
        <w:t xml:space="preserve"> </w:t>
      </w:r>
      <w:r w:rsidR="007D08FF">
        <w:rPr>
          <w:rFonts w:cs="Arial"/>
          <w:b/>
          <w:sz w:val="28"/>
          <w:szCs w:val="28"/>
          <w:u w:val="single"/>
        </w:rPr>
        <w:t xml:space="preserve">for development of new </w:t>
      </w:r>
      <w:r w:rsidR="00B073B2">
        <w:rPr>
          <w:rFonts w:cs="Arial"/>
          <w:b/>
          <w:sz w:val="28"/>
          <w:szCs w:val="28"/>
          <w:u w:val="single"/>
        </w:rPr>
        <w:t>policies</w:t>
      </w:r>
    </w:p>
    <w:p w:rsidR="00FC73D1" w:rsidRPr="007D08FF" w:rsidRDefault="00601F83" w:rsidP="00B073B2">
      <w:pPr>
        <w:numPr>
          <w:ilvl w:val="0"/>
          <w:numId w:val="20"/>
        </w:numPr>
        <w:spacing w:after="0" w:line="360" w:lineRule="auto"/>
        <w:ind w:left="426" w:hanging="426"/>
        <w:contextualSpacing/>
        <w:rPr>
          <w:rFonts w:eastAsia="Calibri" w:cs="Arial"/>
        </w:rPr>
      </w:pPr>
      <w:r w:rsidRPr="007D08FF">
        <w:rPr>
          <w:rFonts w:eastAsia="Calibri" w:cs="Arial"/>
        </w:rPr>
        <w:t xml:space="preserve">New </w:t>
      </w:r>
      <w:r w:rsidR="00B073B2">
        <w:rPr>
          <w:rFonts w:eastAsia="Calibri" w:cs="Arial"/>
        </w:rPr>
        <w:t>policies</w:t>
      </w:r>
      <w:r w:rsidR="00756C89" w:rsidRPr="007D08FF">
        <w:rPr>
          <w:rFonts w:eastAsia="Calibri" w:cs="Arial"/>
        </w:rPr>
        <w:t xml:space="preserve"> must</w:t>
      </w:r>
      <w:r w:rsidR="007D08FF">
        <w:rPr>
          <w:rFonts w:eastAsia="Calibri" w:cs="Arial"/>
        </w:rPr>
        <w:t xml:space="preserve"> reflect the Centre’s p</w:t>
      </w:r>
      <w:r w:rsidR="00FC73D1" w:rsidRPr="007D08FF">
        <w:rPr>
          <w:rFonts w:eastAsia="Calibri" w:cs="Arial"/>
        </w:rPr>
        <w:t>hilosophy</w:t>
      </w:r>
      <w:r w:rsidRPr="007D08FF">
        <w:rPr>
          <w:rFonts w:eastAsia="Calibri" w:cs="Arial"/>
        </w:rPr>
        <w:t xml:space="preserve">, goals </w:t>
      </w:r>
      <w:r w:rsidR="00FC73D1" w:rsidRPr="007D08FF">
        <w:rPr>
          <w:rFonts w:eastAsia="Calibri" w:cs="Arial"/>
        </w:rPr>
        <w:t xml:space="preserve">and </w:t>
      </w:r>
      <w:r w:rsidRPr="007D08FF">
        <w:rPr>
          <w:rFonts w:eastAsia="Calibri" w:cs="Arial"/>
        </w:rPr>
        <w:t>a</w:t>
      </w:r>
      <w:r w:rsidR="00FC73D1" w:rsidRPr="007D08FF">
        <w:rPr>
          <w:rFonts w:eastAsia="Calibri" w:cs="Arial"/>
        </w:rPr>
        <w:t xml:space="preserve">ims. </w:t>
      </w:r>
    </w:p>
    <w:p w:rsidR="00FB1EB0" w:rsidRPr="007D08FF" w:rsidRDefault="00FB1EB0" w:rsidP="00B073B2">
      <w:pPr>
        <w:numPr>
          <w:ilvl w:val="0"/>
          <w:numId w:val="20"/>
        </w:numPr>
        <w:spacing w:after="0" w:line="360" w:lineRule="auto"/>
        <w:ind w:left="426" w:hanging="426"/>
        <w:contextualSpacing/>
        <w:rPr>
          <w:rFonts w:eastAsia="Calibri" w:cs="Arial"/>
        </w:rPr>
      </w:pPr>
      <w:r w:rsidRPr="007D08FF">
        <w:rPr>
          <w:rFonts w:eastAsia="Calibri" w:cs="Arial"/>
        </w:rPr>
        <w:t xml:space="preserve">New </w:t>
      </w:r>
      <w:r w:rsidR="00B073B2">
        <w:rPr>
          <w:rFonts w:eastAsia="Calibri" w:cs="Arial"/>
        </w:rPr>
        <w:t>policies</w:t>
      </w:r>
      <w:r w:rsidRPr="007D08FF">
        <w:rPr>
          <w:rFonts w:eastAsia="Calibri" w:cs="Arial"/>
        </w:rPr>
        <w:t xml:space="preserve"> will be developed in conjunction with need required at the </w:t>
      </w:r>
      <w:r w:rsidR="00B073B2">
        <w:rPr>
          <w:rFonts w:eastAsia="Calibri" w:cs="Arial"/>
        </w:rPr>
        <w:t>Centre</w:t>
      </w:r>
      <w:r w:rsidRPr="007D08FF">
        <w:rPr>
          <w:rFonts w:eastAsia="Calibri" w:cs="Arial"/>
        </w:rPr>
        <w:t xml:space="preserve"> together with the regulation and national standards, and outside school </w:t>
      </w:r>
      <w:proofErr w:type="gramStart"/>
      <w:r w:rsidRPr="007D08FF">
        <w:rPr>
          <w:rFonts w:eastAsia="Calibri" w:cs="Arial"/>
        </w:rPr>
        <w:t>hours</w:t>
      </w:r>
      <w:proofErr w:type="gramEnd"/>
      <w:r w:rsidRPr="007D08FF">
        <w:rPr>
          <w:rFonts w:eastAsia="Calibri" w:cs="Arial"/>
        </w:rPr>
        <w:t xml:space="preserve"> national quality framework.</w:t>
      </w:r>
      <w:r w:rsidR="00756C89" w:rsidRPr="007D08FF">
        <w:rPr>
          <w:rFonts w:eastAsia="Calibri" w:cs="Arial"/>
        </w:rPr>
        <w:t xml:space="preserve"> Management will</w:t>
      </w:r>
      <w:r w:rsidR="00FC73D1" w:rsidRPr="007D08FF">
        <w:rPr>
          <w:rFonts w:eastAsia="Calibri" w:cs="Arial"/>
        </w:rPr>
        <w:t xml:space="preserve"> oversee the development </w:t>
      </w:r>
      <w:r w:rsidR="00B361B2" w:rsidRPr="007D08FF">
        <w:rPr>
          <w:rFonts w:eastAsia="Calibri" w:cs="Arial"/>
        </w:rPr>
        <w:t xml:space="preserve">of all required </w:t>
      </w:r>
      <w:r w:rsidR="00B073B2">
        <w:rPr>
          <w:rFonts w:eastAsia="Calibri" w:cs="Arial"/>
        </w:rPr>
        <w:t>policies</w:t>
      </w:r>
      <w:r w:rsidR="00B361B2" w:rsidRPr="007D08FF">
        <w:rPr>
          <w:rFonts w:eastAsia="Calibri" w:cs="Arial"/>
        </w:rPr>
        <w:t xml:space="preserve"> </w:t>
      </w:r>
      <w:r w:rsidR="007D08FF">
        <w:rPr>
          <w:rFonts w:eastAsia="Calibri" w:cs="Arial"/>
        </w:rPr>
        <w:t>and will gather</w:t>
      </w:r>
      <w:r w:rsidR="00B361B2" w:rsidRPr="007D08FF">
        <w:rPr>
          <w:rFonts w:eastAsia="Calibri" w:cs="Arial"/>
        </w:rPr>
        <w:t xml:space="preserve"> input from </w:t>
      </w:r>
      <w:r w:rsidR="00B073B2">
        <w:rPr>
          <w:rFonts w:eastAsia="Calibri" w:cs="Arial"/>
        </w:rPr>
        <w:t>Educator</w:t>
      </w:r>
      <w:r w:rsidR="007D08FF">
        <w:rPr>
          <w:rFonts w:eastAsia="Calibri" w:cs="Arial"/>
        </w:rPr>
        <w:t xml:space="preserve">s, families and </w:t>
      </w:r>
      <w:r w:rsidR="00B361B2" w:rsidRPr="007D08FF">
        <w:rPr>
          <w:rFonts w:eastAsia="Calibri" w:cs="Arial"/>
        </w:rPr>
        <w:t>other relevant</w:t>
      </w:r>
      <w:r w:rsidR="007D08FF">
        <w:rPr>
          <w:rFonts w:eastAsia="Calibri" w:cs="Arial"/>
        </w:rPr>
        <w:t xml:space="preserve"> persons</w:t>
      </w:r>
      <w:r w:rsidR="00B361B2" w:rsidRPr="007D08FF">
        <w:rPr>
          <w:rFonts w:eastAsia="Calibri" w:cs="Arial"/>
        </w:rPr>
        <w:t xml:space="preserve">. </w:t>
      </w:r>
      <w:r w:rsidRPr="007D08FF">
        <w:rPr>
          <w:rFonts w:eastAsia="Calibri" w:cs="Arial"/>
        </w:rPr>
        <w:t>The process of development and the date of endorsement and review will</w:t>
      </w:r>
      <w:r w:rsidR="00B361B2" w:rsidRPr="007D08FF">
        <w:rPr>
          <w:rFonts w:eastAsia="Calibri" w:cs="Arial"/>
        </w:rPr>
        <w:t xml:space="preserve"> be recorded in the </w:t>
      </w:r>
      <w:r w:rsidRPr="007D08FF">
        <w:rPr>
          <w:rFonts w:eastAsia="Calibri" w:cs="Arial"/>
        </w:rPr>
        <w:t>Manage</w:t>
      </w:r>
      <w:r w:rsidR="00756C89" w:rsidRPr="007D08FF">
        <w:rPr>
          <w:rFonts w:eastAsia="Calibri" w:cs="Arial"/>
        </w:rPr>
        <w:t>ment</w:t>
      </w:r>
      <w:r w:rsidRPr="007D08FF">
        <w:rPr>
          <w:rFonts w:eastAsia="Calibri" w:cs="Arial"/>
        </w:rPr>
        <w:t xml:space="preserve"> </w:t>
      </w:r>
      <w:r w:rsidR="00B361B2" w:rsidRPr="007D08FF">
        <w:rPr>
          <w:rFonts w:eastAsia="Calibri" w:cs="Arial"/>
        </w:rPr>
        <w:t>meeting minutes</w:t>
      </w:r>
      <w:r w:rsidRPr="007D08FF">
        <w:rPr>
          <w:rFonts w:eastAsia="Calibri" w:cs="Arial"/>
        </w:rPr>
        <w:t>.</w:t>
      </w:r>
      <w:r w:rsidR="007D08FF">
        <w:rPr>
          <w:rFonts w:eastAsia="Calibri" w:cs="Arial"/>
        </w:rPr>
        <w:t xml:space="preserve"> </w:t>
      </w:r>
    </w:p>
    <w:p w:rsidR="007D08FF" w:rsidRPr="007D08FF" w:rsidRDefault="007D08FF" w:rsidP="00B073B2">
      <w:pPr>
        <w:spacing w:after="0" w:line="360" w:lineRule="auto"/>
        <w:contextualSpacing/>
        <w:rPr>
          <w:rFonts w:cs="Arial"/>
          <w:b/>
          <w:sz w:val="28"/>
          <w:szCs w:val="28"/>
          <w:u w:val="single"/>
        </w:rPr>
      </w:pPr>
      <w:r w:rsidRPr="007D08FF">
        <w:rPr>
          <w:rFonts w:cs="Arial"/>
          <w:b/>
          <w:sz w:val="28"/>
          <w:szCs w:val="28"/>
          <w:u w:val="single"/>
        </w:rPr>
        <w:t xml:space="preserve">Procedure </w:t>
      </w:r>
      <w:r>
        <w:rPr>
          <w:rFonts w:cs="Arial"/>
          <w:b/>
          <w:sz w:val="28"/>
          <w:szCs w:val="28"/>
          <w:u w:val="single"/>
        </w:rPr>
        <w:t xml:space="preserve">for reviewing </w:t>
      </w:r>
      <w:r w:rsidR="00B073B2">
        <w:rPr>
          <w:rFonts w:cs="Arial"/>
          <w:b/>
          <w:sz w:val="28"/>
          <w:szCs w:val="28"/>
          <w:u w:val="single"/>
        </w:rPr>
        <w:t>policies</w:t>
      </w:r>
    </w:p>
    <w:p w:rsidR="00BC27E7" w:rsidRPr="007D08FF" w:rsidRDefault="00756C89" w:rsidP="00B073B2">
      <w:pPr>
        <w:spacing w:after="0" w:line="360" w:lineRule="auto"/>
        <w:contextualSpacing/>
        <w:rPr>
          <w:rFonts w:cs="Arial"/>
        </w:rPr>
      </w:pPr>
      <w:r w:rsidRPr="007D08FF">
        <w:rPr>
          <w:rFonts w:cs="Arial"/>
        </w:rPr>
        <w:t xml:space="preserve">We will endeavour to review </w:t>
      </w:r>
      <w:r w:rsidR="00B073B2">
        <w:rPr>
          <w:rFonts w:cs="Arial"/>
        </w:rPr>
        <w:t>Centre</w:t>
      </w:r>
      <w:r w:rsidRPr="007D08FF">
        <w:rPr>
          <w:rFonts w:cs="Arial"/>
        </w:rPr>
        <w:t xml:space="preserve"> </w:t>
      </w:r>
      <w:r w:rsidR="00B073B2">
        <w:rPr>
          <w:rFonts w:cs="Arial"/>
        </w:rPr>
        <w:t>policies</w:t>
      </w:r>
      <w:r w:rsidRPr="007D08FF">
        <w:rPr>
          <w:rFonts w:cs="Arial"/>
        </w:rPr>
        <w:t xml:space="preserve"> triennially</w:t>
      </w:r>
    </w:p>
    <w:p w:rsidR="00BC27E7" w:rsidRPr="007D08FF" w:rsidRDefault="00BC27E7" w:rsidP="00B073B2">
      <w:pPr>
        <w:spacing w:after="0" w:line="360" w:lineRule="auto"/>
        <w:contextualSpacing/>
        <w:rPr>
          <w:rFonts w:cs="Arial"/>
        </w:rPr>
      </w:pPr>
      <w:r w:rsidRPr="007D08FF">
        <w:rPr>
          <w:rFonts w:cs="Arial"/>
        </w:rPr>
        <w:t xml:space="preserve">A </w:t>
      </w:r>
      <w:r w:rsidR="00B073B2">
        <w:rPr>
          <w:rFonts w:cs="Arial"/>
        </w:rPr>
        <w:t>policy</w:t>
      </w:r>
      <w:r w:rsidRPr="007D08FF">
        <w:rPr>
          <w:rFonts w:cs="Arial"/>
        </w:rPr>
        <w:t xml:space="preserve"> </w:t>
      </w:r>
      <w:r w:rsidR="00536D64">
        <w:rPr>
          <w:rFonts w:cs="Arial"/>
        </w:rPr>
        <w:t>will</w:t>
      </w:r>
      <w:r w:rsidRPr="007D08FF">
        <w:rPr>
          <w:rFonts w:cs="Arial"/>
        </w:rPr>
        <w:t xml:space="preserve"> be review for the following reasons</w:t>
      </w:r>
    </w:p>
    <w:p w:rsidR="00BC27E7" w:rsidRPr="007D08FF" w:rsidRDefault="00536D64" w:rsidP="00B073B2">
      <w:pPr>
        <w:pStyle w:val="ListParagraph"/>
        <w:numPr>
          <w:ilvl w:val="0"/>
          <w:numId w:val="20"/>
        </w:numPr>
        <w:spacing w:after="0" w:line="360" w:lineRule="auto"/>
        <w:rPr>
          <w:rFonts w:cs="Arial"/>
        </w:rPr>
      </w:pPr>
      <w:r>
        <w:rPr>
          <w:rFonts w:cs="Arial"/>
        </w:rPr>
        <w:t>when</w:t>
      </w:r>
      <w:r w:rsidR="00BC27E7" w:rsidRPr="007D08FF">
        <w:rPr>
          <w:rFonts w:cs="Arial"/>
        </w:rPr>
        <w:t xml:space="preserve"> a need</w:t>
      </w:r>
      <w:r w:rsidR="00FB1EB0" w:rsidRPr="007D08FF">
        <w:rPr>
          <w:rFonts w:cs="Arial"/>
        </w:rPr>
        <w:t xml:space="preserve"> arises</w:t>
      </w:r>
      <w:r w:rsidR="00BC27E7" w:rsidRPr="007D08FF">
        <w:rPr>
          <w:rFonts w:cs="Arial"/>
        </w:rPr>
        <w:t xml:space="preserve"> </w:t>
      </w:r>
    </w:p>
    <w:p w:rsidR="00BC27E7" w:rsidRPr="007D08FF" w:rsidRDefault="00536D64" w:rsidP="00B073B2">
      <w:pPr>
        <w:pStyle w:val="ListParagraph"/>
        <w:numPr>
          <w:ilvl w:val="0"/>
          <w:numId w:val="20"/>
        </w:numPr>
        <w:spacing w:after="0" w:line="360" w:lineRule="auto"/>
        <w:rPr>
          <w:rFonts w:cs="Arial"/>
        </w:rPr>
      </w:pPr>
      <w:r>
        <w:rPr>
          <w:rFonts w:cs="Arial"/>
        </w:rPr>
        <w:t xml:space="preserve">when </w:t>
      </w:r>
      <w:r w:rsidR="00B361B2" w:rsidRPr="007D08FF">
        <w:rPr>
          <w:rFonts w:cs="Arial"/>
        </w:rPr>
        <w:t xml:space="preserve">there </w:t>
      </w:r>
      <w:r w:rsidR="00BC27E7" w:rsidRPr="007D08FF">
        <w:rPr>
          <w:rFonts w:cs="Arial"/>
        </w:rPr>
        <w:t>is a</w:t>
      </w:r>
      <w:r w:rsidR="00B361B2" w:rsidRPr="007D08FF">
        <w:rPr>
          <w:rFonts w:cs="Arial"/>
        </w:rPr>
        <w:t xml:space="preserve"> change to legislation </w:t>
      </w:r>
    </w:p>
    <w:p w:rsidR="00B361B2" w:rsidRPr="007D08FF" w:rsidRDefault="00536D64" w:rsidP="00B073B2">
      <w:pPr>
        <w:pStyle w:val="ListParagraph"/>
        <w:numPr>
          <w:ilvl w:val="0"/>
          <w:numId w:val="20"/>
        </w:numPr>
        <w:spacing w:after="0" w:line="360" w:lineRule="auto"/>
        <w:rPr>
          <w:rFonts w:cs="Arial"/>
        </w:rPr>
      </w:pPr>
      <w:proofErr w:type="gramStart"/>
      <w:r>
        <w:rPr>
          <w:rFonts w:cs="Arial"/>
        </w:rPr>
        <w:t>when</w:t>
      </w:r>
      <w:proofErr w:type="gramEnd"/>
      <w:r>
        <w:rPr>
          <w:rFonts w:cs="Arial"/>
        </w:rPr>
        <w:t xml:space="preserve"> there is a </w:t>
      </w:r>
      <w:r w:rsidR="00B361B2" w:rsidRPr="007D08FF">
        <w:rPr>
          <w:rFonts w:cs="Arial"/>
        </w:rPr>
        <w:t xml:space="preserve"> </w:t>
      </w:r>
      <w:r w:rsidR="00BC27E7" w:rsidRPr="007D08FF">
        <w:rPr>
          <w:rFonts w:cs="Arial"/>
        </w:rPr>
        <w:t xml:space="preserve">change in </w:t>
      </w:r>
      <w:r w:rsidR="00B361B2" w:rsidRPr="007D08FF">
        <w:rPr>
          <w:rFonts w:cs="Arial"/>
        </w:rPr>
        <w:t>best practice</w:t>
      </w:r>
      <w:r w:rsidR="00BC27E7" w:rsidRPr="007D08FF">
        <w:rPr>
          <w:rFonts w:cs="Arial"/>
        </w:rPr>
        <w:t>s</w:t>
      </w:r>
      <w:r w:rsidR="00B361B2" w:rsidRPr="007D08FF">
        <w:rPr>
          <w:rFonts w:cs="Arial"/>
        </w:rPr>
        <w:t>.</w:t>
      </w:r>
    </w:p>
    <w:p w:rsidR="00B361B2" w:rsidRPr="007D08FF" w:rsidRDefault="00771441" w:rsidP="00B073B2">
      <w:pPr>
        <w:spacing w:after="0" w:line="360" w:lineRule="auto"/>
        <w:contextualSpacing/>
        <w:rPr>
          <w:rFonts w:cs="Arial"/>
        </w:rPr>
      </w:pPr>
      <w:r>
        <w:rPr>
          <w:rFonts w:cs="Arial"/>
        </w:rPr>
        <w:t xml:space="preserve">When reviewing a </w:t>
      </w:r>
      <w:r w:rsidR="00B073B2">
        <w:rPr>
          <w:rFonts w:cs="Arial"/>
        </w:rPr>
        <w:t>policy</w:t>
      </w:r>
      <w:r>
        <w:rPr>
          <w:rFonts w:cs="Arial"/>
        </w:rPr>
        <w:t xml:space="preserve"> the following questions will be considered:</w:t>
      </w:r>
    </w:p>
    <w:p w:rsidR="00B361B2" w:rsidRPr="007D08FF" w:rsidRDefault="00B361B2" w:rsidP="00B073B2">
      <w:pPr>
        <w:pStyle w:val="ListParagraph"/>
        <w:numPr>
          <w:ilvl w:val="1"/>
          <w:numId w:val="22"/>
        </w:numPr>
        <w:spacing w:after="0" w:line="360" w:lineRule="auto"/>
        <w:ind w:left="426" w:hanging="426"/>
        <w:rPr>
          <w:rFonts w:cs="Arial"/>
        </w:rPr>
      </w:pPr>
      <w:r w:rsidRPr="007D08FF">
        <w:rPr>
          <w:rFonts w:cs="Arial"/>
        </w:rPr>
        <w:t xml:space="preserve">Is the </w:t>
      </w:r>
      <w:r w:rsidR="00B073B2">
        <w:rPr>
          <w:rFonts w:cs="Arial"/>
        </w:rPr>
        <w:t>policy</w:t>
      </w:r>
      <w:r w:rsidRPr="007D08FF">
        <w:rPr>
          <w:rFonts w:cs="Arial"/>
        </w:rPr>
        <w:t xml:space="preserve"> operating effectively?</w:t>
      </w:r>
    </w:p>
    <w:p w:rsidR="00B361B2" w:rsidRPr="007D08FF" w:rsidRDefault="00B361B2" w:rsidP="00B073B2">
      <w:pPr>
        <w:pStyle w:val="ListParagraph"/>
        <w:numPr>
          <w:ilvl w:val="1"/>
          <w:numId w:val="22"/>
        </w:numPr>
        <w:spacing w:after="0" w:line="360" w:lineRule="auto"/>
        <w:ind w:left="426" w:hanging="426"/>
        <w:rPr>
          <w:rFonts w:cs="Arial"/>
        </w:rPr>
      </w:pPr>
      <w:r w:rsidRPr="007D08FF">
        <w:rPr>
          <w:rFonts w:cs="Arial"/>
        </w:rPr>
        <w:t>Does it include appropriate responses to individual incidents?</w:t>
      </w:r>
    </w:p>
    <w:p w:rsidR="00BC27E7" w:rsidRPr="007D08FF" w:rsidRDefault="00B361B2" w:rsidP="00B073B2">
      <w:pPr>
        <w:pStyle w:val="ListParagraph"/>
        <w:numPr>
          <w:ilvl w:val="1"/>
          <w:numId w:val="22"/>
        </w:numPr>
        <w:spacing w:after="0" w:line="360" w:lineRule="auto"/>
        <w:ind w:left="426" w:hanging="426"/>
        <w:rPr>
          <w:rFonts w:cs="Arial"/>
        </w:rPr>
      </w:pPr>
      <w:r w:rsidRPr="007D08FF">
        <w:rPr>
          <w:rFonts w:cs="Arial"/>
        </w:rPr>
        <w:t xml:space="preserve">Does it meet the needs of all involved in the </w:t>
      </w:r>
      <w:r w:rsidR="00B073B2">
        <w:rPr>
          <w:rFonts w:cs="Arial"/>
        </w:rPr>
        <w:t>Centre</w:t>
      </w:r>
      <w:r w:rsidR="00BC27E7" w:rsidRPr="007D08FF">
        <w:rPr>
          <w:rFonts w:cs="Arial"/>
        </w:rPr>
        <w:t xml:space="preserve"> and its</w:t>
      </w:r>
      <w:r w:rsidR="00756C89" w:rsidRPr="007D08FF">
        <w:rPr>
          <w:rFonts w:cs="Arial"/>
        </w:rPr>
        <w:t xml:space="preserve"> </w:t>
      </w:r>
      <w:r w:rsidR="00BC27E7" w:rsidRPr="007D08FF">
        <w:rPr>
          <w:rFonts w:cs="Arial"/>
        </w:rPr>
        <w:t>d</w:t>
      </w:r>
      <w:r w:rsidRPr="007D08FF">
        <w:rPr>
          <w:rFonts w:cs="Arial"/>
        </w:rPr>
        <w:t xml:space="preserve">aily </w:t>
      </w:r>
      <w:r w:rsidR="007D08FF" w:rsidRPr="007D08FF">
        <w:rPr>
          <w:rFonts w:cs="Arial"/>
        </w:rPr>
        <w:t>operations?</w:t>
      </w:r>
    </w:p>
    <w:p w:rsidR="00B361B2" w:rsidRPr="007D08FF" w:rsidRDefault="00BC27E7" w:rsidP="00B073B2">
      <w:pPr>
        <w:pStyle w:val="ListParagraph"/>
        <w:numPr>
          <w:ilvl w:val="1"/>
          <w:numId w:val="22"/>
        </w:numPr>
        <w:spacing w:after="0" w:line="360" w:lineRule="auto"/>
        <w:ind w:left="426" w:hanging="426"/>
        <w:rPr>
          <w:rFonts w:cs="Arial"/>
        </w:rPr>
      </w:pPr>
      <w:r w:rsidRPr="007D08FF">
        <w:rPr>
          <w:rFonts w:cs="Arial"/>
        </w:rPr>
        <w:t>A</w:t>
      </w:r>
      <w:r w:rsidR="00B361B2" w:rsidRPr="007D08FF">
        <w:rPr>
          <w:rFonts w:cs="Arial"/>
        </w:rPr>
        <w:t xml:space="preserve">re </w:t>
      </w:r>
      <w:r w:rsidRPr="007D08FF">
        <w:rPr>
          <w:rFonts w:cs="Arial"/>
        </w:rPr>
        <w:t xml:space="preserve">the procedures </w:t>
      </w:r>
      <w:r w:rsidR="00B361B2" w:rsidRPr="007D08FF">
        <w:rPr>
          <w:rFonts w:cs="Arial"/>
        </w:rPr>
        <w:t xml:space="preserve">clear to </w:t>
      </w:r>
      <w:r w:rsidR="00B073B2">
        <w:rPr>
          <w:rFonts w:cs="Arial"/>
        </w:rPr>
        <w:t>Educator</w:t>
      </w:r>
      <w:r w:rsidRPr="007D08FF">
        <w:rPr>
          <w:rFonts w:cs="Arial"/>
        </w:rPr>
        <w:t>s</w:t>
      </w:r>
      <w:r w:rsidR="00B361B2" w:rsidRPr="007D08FF">
        <w:rPr>
          <w:rFonts w:cs="Arial"/>
        </w:rPr>
        <w:t xml:space="preserve">, parents </w:t>
      </w:r>
      <w:r w:rsidRPr="007D08FF">
        <w:rPr>
          <w:rFonts w:cs="Arial"/>
        </w:rPr>
        <w:t xml:space="preserve">and </w:t>
      </w:r>
      <w:r w:rsidR="00B361B2" w:rsidRPr="007D08FF">
        <w:rPr>
          <w:rFonts w:cs="Arial"/>
        </w:rPr>
        <w:t>management</w:t>
      </w:r>
      <w:r w:rsidRPr="007D08FF">
        <w:rPr>
          <w:rFonts w:cs="Arial"/>
        </w:rPr>
        <w:t>?</w:t>
      </w:r>
    </w:p>
    <w:p w:rsidR="00B361B2" w:rsidRPr="007D08FF" w:rsidRDefault="00BC27E7" w:rsidP="00B073B2">
      <w:pPr>
        <w:pStyle w:val="ListParagraph"/>
        <w:numPr>
          <w:ilvl w:val="1"/>
          <w:numId w:val="22"/>
        </w:numPr>
        <w:spacing w:after="0" w:line="360" w:lineRule="auto"/>
        <w:ind w:left="426" w:hanging="426"/>
        <w:rPr>
          <w:rFonts w:cs="Arial"/>
        </w:rPr>
      </w:pPr>
      <w:r w:rsidRPr="007D08FF">
        <w:rPr>
          <w:rFonts w:cs="Arial"/>
        </w:rPr>
        <w:t xml:space="preserve">Does it reflect the </w:t>
      </w:r>
      <w:r w:rsidR="00B361B2" w:rsidRPr="007D08FF">
        <w:rPr>
          <w:rFonts w:cs="Arial"/>
        </w:rPr>
        <w:t>philosophy?</w:t>
      </w:r>
    </w:p>
    <w:p w:rsidR="00B361B2" w:rsidRPr="007D08FF" w:rsidRDefault="00BC27E7" w:rsidP="00B073B2">
      <w:pPr>
        <w:pStyle w:val="ListParagraph"/>
        <w:numPr>
          <w:ilvl w:val="1"/>
          <w:numId w:val="22"/>
        </w:numPr>
        <w:spacing w:after="0" w:line="360" w:lineRule="auto"/>
        <w:ind w:left="426" w:hanging="426"/>
        <w:rPr>
          <w:rFonts w:cs="Arial"/>
        </w:rPr>
      </w:pPr>
      <w:r w:rsidRPr="007D08FF">
        <w:rPr>
          <w:rFonts w:cs="Arial"/>
        </w:rPr>
        <w:t xml:space="preserve">Does it </w:t>
      </w:r>
      <w:r w:rsidR="00756C89" w:rsidRPr="007D08FF">
        <w:rPr>
          <w:rFonts w:cs="Arial"/>
        </w:rPr>
        <w:t>meet current</w:t>
      </w:r>
      <w:r w:rsidRPr="007D08FF">
        <w:rPr>
          <w:rFonts w:cs="Arial"/>
        </w:rPr>
        <w:t xml:space="preserve"> requirement with regard </w:t>
      </w:r>
      <w:r w:rsidR="007D08FF" w:rsidRPr="007D08FF">
        <w:rPr>
          <w:rFonts w:cs="Arial"/>
        </w:rPr>
        <w:t>to legislation</w:t>
      </w:r>
      <w:r w:rsidR="00B361B2" w:rsidRPr="007D08FF">
        <w:rPr>
          <w:rFonts w:cs="Arial"/>
        </w:rPr>
        <w:t>, frameworks, acts, regulations and standards?</w:t>
      </w:r>
    </w:p>
    <w:p w:rsidR="00756B48" w:rsidRDefault="00756B48" w:rsidP="00B073B2">
      <w:pPr>
        <w:spacing w:after="0" w:line="360" w:lineRule="auto"/>
        <w:contextualSpacing/>
        <w:rPr>
          <w:rFonts w:cs="Arial"/>
          <w:b/>
          <w:sz w:val="28"/>
          <w:szCs w:val="28"/>
          <w:u w:val="single"/>
        </w:rPr>
      </w:pPr>
    </w:p>
    <w:p w:rsidR="00756B48" w:rsidRDefault="00756B48" w:rsidP="00B073B2">
      <w:pPr>
        <w:spacing w:after="0" w:line="360" w:lineRule="auto"/>
        <w:contextualSpacing/>
        <w:rPr>
          <w:rFonts w:cs="Arial"/>
          <w:b/>
          <w:sz w:val="28"/>
          <w:szCs w:val="28"/>
          <w:u w:val="single"/>
        </w:rPr>
      </w:pPr>
    </w:p>
    <w:p w:rsidR="00C32FC4" w:rsidRPr="007D08FF" w:rsidRDefault="00C32FC4" w:rsidP="00B073B2">
      <w:pPr>
        <w:spacing w:after="0" w:line="360" w:lineRule="auto"/>
        <w:contextualSpacing/>
        <w:rPr>
          <w:rFonts w:cs="Arial"/>
          <w:b/>
          <w:sz w:val="28"/>
          <w:szCs w:val="28"/>
          <w:u w:val="single"/>
        </w:rPr>
      </w:pPr>
      <w:r w:rsidRPr="007D08FF">
        <w:rPr>
          <w:rFonts w:cs="Arial"/>
          <w:b/>
          <w:sz w:val="28"/>
          <w:szCs w:val="28"/>
          <w:u w:val="single"/>
        </w:rPr>
        <w:lastRenderedPageBreak/>
        <w:t xml:space="preserve">Notification of Guideline </w:t>
      </w:r>
      <w:r w:rsidR="007D08FF" w:rsidRPr="007D08FF">
        <w:rPr>
          <w:rFonts w:cs="Arial"/>
          <w:b/>
          <w:sz w:val="28"/>
          <w:szCs w:val="28"/>
          <w:u w:val="single"/>
        </w:rPr>
        <w:t>Changes and Feed</w:t>
      </w:r>
      <w:r w:rsidRPr="007D08FF">
        <w:rPr>
          <w:rFonts w:cs="Arial"/>
          <w:b/>
          <w:sz w:val="28"/>
          <w:szCs w:val="28"/>
          <w:u w:val="single"/>
        </w:rPr>
        <w:t>back</w:t>
      </w:r>
    </w:p>
    <w:p w:rsidR="00C32FC4" w:rsidRPr="007D08FF" w:rsidRDefault="00BC27E7" w:rsidP="00756B48">
      <w:pPr>
        <w:spacing w:after="0" w:line="360" w:lineRule="auto"/>
        <w:contextualSpacing/>
        <w:rPr>
          <w:rFonts w:cs="Arial"/>
        </w:rPr>
      </w:pPr>
      <w:r w:rsidRPr="007D08FF">
        <w:rPr>
          <w:rFonts w:cs="Arial"/>
        </w:rPr>
        <w:t>The develop</w:t>
      </w:r>
      <w:r w:rsidR="007D08FF">
        <w:rPr>
          <w:rFonts w:cs="Arial"/>
        </w:rPr>
        <w:t>ment</w:t>
      </w:r>
      <w:r w:rsidRPr="007D08FF">
        <w:rPr>
          <w:rFonts w:cs="Arial"/>
        </w:rPr>
        <w:t xml:space="preserve"> and </w:t>
      </w:r>
      <w:r w:rsidR="00756C89" w:rsidRPr="007D08FF">
        <w:rPr>
          <w:rFonts w:cs="Arial"/>
        </w:rPr>
        <w:t>/</w:t>
      </w:r>
      <w:r w:rsidRPr="007D08FF">
        <w:rPr>
          <w:rFonts w:cs="Arial"/>
        </w:rPr>
        <w:t xml:space="preserve">or review of </w:t>
      </w:r>
      <w:r w:rsidR="00B073B2">
        <w:rPr>
          <w:rFonts w:cs="Arial"/>
        </w:rPr>
        <w:t>policy</w:t>
      </w:r>
      <w:r w:rsidRPr="007D08FF">
        <w:rPr>
          <w:rFonts w:cs="Arial"/>
        </w:rPr>
        <w:t xml:space="preserve"> process will be over a </w:t>
      </w:r>
      <w:r w:rsidR="00756C89" w:rsidRPr="007D08FF">
        <w:rPr>
          <w:rFonts w:cs="Arial"/>
        </w:rPr>
        <w:t>maximum</w:t>
      </w:r>
      <w:r w:rsidRPr="007D08FF">
        <w:rPr>
          <w:rFonts w:cs="Arial"/>
        </w:rPr>
        <w:t xml:space="preserve"> of 6 weeks.</w:t>
      </w:r>
      <w:r w:rsidR="00B361B2" w:rsidRPr="007D08FF">
        <w:rPr>
          <w:rFonts w:cs="Arial"/>
        </w:rPr>
        <w:t xml:space="preserve"> </w:t>
      </w:r>
      <w:r w:rsidRPr="007D08FF">
        <w:rPr>
          <w:rFonts w:cs="Arial"/>
        </w:rPr>
        <w:t xml:space="preserve"> Management, </w:t>
      </w:r>
      <w:r w:rsidR="00756C89" w:rsidRPr="007D08FF">
        <w:rPr>
          <w:rFonts w:cs="Arial"/>
        </w:rPr>
        <w:t>families and</w:t>
      </w:r>
      <w:r w:rsidRPr="007D08FF">
        <w:rPr>
          <w:rFonts w:cs="Arial"/>
        </w:rPr>
        <w:t xml:space="preserve"> </w:t>
      </w:r>
      <w:r w:rsidR="00B073B2">
        <w:rPr>
          <w:rFonts w:cs="Arial"/>
        </w:rPr>
        <w:t>Educator</w:t>
      </w:r>
      <w:r w:rsidRPr="007D08FF">
        <w:rPr>
          <w:rFonts w:cs="Arial"/>
        </w:rPr>
        <w:t xml:space="preserve">s will be notified </w:t>
      </w:r>
      <w:r w:rsidR="00B361B2" w:rsidRPr="007D08FF">
        <w:rPr>
          <w:rFonts w:cs="Arial"/>
        </w:rPr>
        <w:t xml:space="preserve">of any </w:t>
      </w:r>
      <w:r w:rsidR="00B073B2">
        <w:rPr>
          <w:rFonts w:cs="Arial"/>
        </w:rPr>
        <w:t>policy</w:t>
      </w:r>
      <w:r w:rsidR="00B361B2" w:rsidRPr="007D08FF">
        <w:rPr>
          <w:rFonts w:cs="Arial"/>
        </w:rPr>
        <w:t xml:space="preserve"> changes being implemented</w:t>
      </w:r>
      <w:r w:rsidR="00C32FC4" w:rsidRPr="007D08FF">
        <w:rPr>
          <w:rFonts w:cs="Arial"/>
        </w:rPr>
        <w:t xml:space="preserve"> and be ask</w:t>
      </w:r>
      <w:r w:rsidR="007D08FF">
        <w:rPr>
          <w:rFonts w:cs="Arial"/>
        </w:rPr>
        <w:t>ed</w:t>
      </w:r>
      <w:r w:rsidR="00C32FC4" w:rsidRPr="007D08FF">
        <w:rPr>
          <w:rFonts w:cs="Arial"/>
        </w:rPr>
        <w:t xml:space="preserve"> to review the </w:t>
      </w:r>
      <w:r w:rsidR="00B073B2">
        <w:rPr>
          <w:rFonts w:cs="Arial"/>
        </w:rPr>
        <w:t>policy</w:t>
      </w:r>
      <w:r w:rsidRPr="007D08FF">
        <w:rPr>
          <w:rFonts w:cs="Arial"/>
        </w:rPr>
        <w:t>.</w:t>
      </w:r>
      <w:r w:rsidR="00C32FC4" w:rsidRPr="007D08FF">
        <w:rPr>
          <w:rFonts w:cs="Arial"/>
        </w:rPr>
        <w:t xml:space="preserve"> </w:t>
      </w:r>
    </w:p>
    <w:p w:rsidR="00B361B2" w:rsidRPr="007D08FF" w:rsidRDefault="00756B48" w:rsidP="00756B48">
      <w:pPr>
        <w:spacing w:after="0" w:line="360" w:lineRule="auto"/>
        <w:ind w:left="-426"/>
        <w:contextualSpacing/>
        <w:rPr>
          <w:rFonts w:cs="Arial"/>
        </w:rPr>
      </w:pPr>
      <w:r>
        <w:rPr>
          <w:rFonts w:cs="Arial"/>
        </w:rPr>
        <w:t xml:space="preserve">         </w:t>
      </w:r>
      <w:r w:rsidR="00C32FC4" w:rsidRPr="007D08FF">
        <w:rPr>
          <w:rFonts w:cs="Arial"/>
        </w:rPr>
        <w:t>Final draft will be presented at management meeting where it will be approved and implemented.</w:t>
      </w:r>
      <w:r w:rsidR="00BC27E7" w:rsidRPr="007D08FF">
        <w:rPr>
          <w:rFonts w:cs="Arial"/>
        </w:rPr>
        <w:t xml:space="preserve"> </w:t>
      </w:r>
    </w:p>
    <w:p w:rsidR="00F8647E" w:rsidRDefault="00756B48" w:rsidP="00756B48">
      <w:pPr>
        <w:spacing w:after="0" w:line="360" w:lineRule="auto"/>
        <w:ind w:left="-426"/>
        <w:contextualSpacing/>
        <w:rPr>
          <w:rFonts w:cs="Arial"/>
        </w:rPr>
      </w:pPr>
      <w:r>
        <w:rPr>
          <w:rFonts w:cs="Arial"/>
        </w:rPr>
        <w:t xml:space="preserve">       </w:t>
      </w:r>
      <w:r w:rsidR="00FB1EB0" w:rsidRPr="007D08FF">
        <w:rPr>
          <w:rFonts w:cs="Arial"/>
        </w:rPr>
        <w:t>C</w:t>
      </w:r>
      <w:r w:rsidR="00B361B2" w:rsidRPr="007D08FF">
        <w:rPr>
          <w:rFonts w:cs="Arial"/>
        </w:rPr>
        <w:t xml:space="preserve">urrent </w:t>
      </w:r>
      <w:r>
        <w:rPr>
          <w:rFonts w:cs="Arial"/>
        </w:rPr>
        <w:t>policies</w:t>
      </w:r>
      <w:r w:rsidR="00C32FC4" w:rsidRPr="007D08FF">
        <w:rPr>
          <w:rFonts w:cs="Arial"/>
        </w:rPr>
        <w:t xml:space="preserve"> </w:t>
      </w:r>
      <w:r w:rsidR="00756C89" w:rsidRPr="007D08FF">
        <w:rPr>
          <w:rFonts w:cs="Arial"/>
        </w:rPr>
        <w:t>are available</w:t>
      </w:r>
      <w:r w:rsidR="00B361B2" w:rsidRPr="007D08FF">
        <w:rPr>
          <w:rFonts w:cs="Arial"/>
        </w:rPr>
        <w:t xml:space="preserve"> for </w:t>
      </w:r>
      <w:r w:rsidR="00756C89" w:rsidRPr="007D08FF">
        <w:rPr>
          <w:rFonts w:cs="Arial"/>
        </w:rPr>
        <w:t>management, families</w:t>
      </w:r>
      <w:r w:rsidR="00C32FC4" w:rsidRPr="007D08FF">
        <w:rPr>
          <w:rFonts w:cs="Arial"/>
        </w:rPr>
        <w:t xml:space="preserve"> and </w:t>
      </w:r>
      <w:r w:rsidR="00B073B2">
        <w:rPr>
          <w:rFonts w:cs="Arial"/>
        </w:rPr>
        <w:t>Educator</w:t>
      </w:r>
      <w:r w:rsidR="00B361B2" w:rsidRPr="007D08FF">
        <w:rPr>
          <w:rFonts w:cs="Arial"/>
        </w:rPr>
        <w:t>s</w:t>
      </w:r>
      <w:r w:rsidR="00C32FC4" w:rsidRPr="007D08FF">
        <w:rPr>
          <w:rFonts w:cs="Arial"/>
        </w:rPr>
        <w:t xml:space="preserve"> and the community</w:t>
      </w:r>
      <w:r w:rsidR="00B361B2" w:rsidRPr="007D08FF">
        <w:rPr>
          <w:rFonts w:cs="Arial"/>
        </w:rPr>
        <w:t xml:space="preserve"> to access</w:t>
      </w:r>
      <w:r w:rsidR="00756C89" w:rsidRPr="007D08FF">
        <w:rPr>
          <w:rFonts w:cs="Arial"/>
        </w:rPr>
        <w:t xml:space="preserve"> </w:t>
      </w:r>
      <w:r>
        <w:rPr>
          <w:rFonts w:cs="Arial"/>
        </w:rPr>
        <w:t xml:space="preserve">                </w:t>
      </w:r>
      <w:r w:rsidR="00756C89" w:rsidRPr="007D08FF">
        <w:rPr>
          <w:rFonts w:cs="Arial"/>
        </w:rPr>
        <w:t xml:space="preserve">at the </w:t>
      </w:r>
      <w:r w:rsidR="00B073B2">
        <w:rPr>
          <w:rFonts w:cs="Arial"/>
        </w:rPr>
        <w:t>Centre</w:t>
      </w:r>
      <w:r w:rsidR="0054701D">
        <w:rPr>
          <w:rFonts w:cs="Arial"/>
        </w:rPr>
        <w:t xml:space="preserve"> and on the </w:t>
      </w:r>
      <w:r w:rsidR="00B073B2">
        <w:rPr>
          <w:rFonts w:cs="Arial"/>
        </w:rPr>
        <w:t>Centre</w:t>
      </w:r>
      <w:r w:rsidR="0054701D">
        <w:rPr>
          <w:rFonts w:cs="Arial"/>
        </w:rPr>
        <w:t xml:space="preserve"> website</w:t>
      </w:r>
      <w:r w:rsidR="007E1796">
        <w:rPr>
          <w:rFonts w:cs="Arial"/>
        </w:rPr>
        <w:t>.</w:t>
      </w:r>
      <w:r w:rsidR="0054701D">
        <w:rPr>
          <w:rFonts w:cs="Arial"/>
        </w:rPr>
        <w:t xml:space="preserve"> </w:t>
      </w:r>
    </w:p>
    <w:p w:rsidR="00756B48" w:rsidRDefault="00756B48" w:rsidP="00756B48">
      <w:pPr>
        <w:spacing w:after="0" w:line="360" w:lineRule="auto"/>
        <w:ind w:left="-426"/>
        <w:contextualSpacing/>
        <w:rPr>
          <w:rFonts w:cs="Arial"/>
        </w:rPr>
      </w:pPr>
    </w:p>
    <w:p w:rsidR="00756B48" w:rsidRPr="00953E3A" w:rsidRDefault="00756B48" w:rsidP="00756B4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-426"/>
        <w:rPr>
          <w:rFonts w:eastAsia="MS Mincho" w:cs="Arial"/>
          <w:b/>
          <w:sz w:val="28"/>
          <w:szCs w:val="28"/>
          <w:u w:val="single"/>
          <w:lang w:val="en-US"/>
        </w:rPr>
      </w:pPr>
      <w:r w:rsidRPr="00953E3A">
        <w:rPr>
          <w:rFonts w:eastAsia="MS Mincho" w:cs="Arial"/>
          <w:b/>
          <w:sz w:val="28"/>
          <w:szCs w:val="28"/>
          <w:u w:val="single"/>
          <w:lang w:val="en-US"/>
        </w:rPr>
        <w:t>Considerations:</w:t>
      </w:r>
    </w:p>
    <w:p w:rsidR="00756B48" w:rsidRPr="001F7DFA" w:rsidRDefault="00756B48" w:rsidP="00756B4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eastAsia="MS Mincho" w:cs="Arial"/>
          <w:b/>
          <w:sz w:val="24"/>
          <w:szCs w:val="24"/>
          <w:lang w:val="en-US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570"/>
        <w:gridCol w:w="4962"/>
      </w:tblGrid>
      <w:tr w:rsidR="00756B48" w:rsidRPr="001F7DFA" w:rsidTr="00756B48">
        <w:tc>
          <w:tcPr>
            <w:tcW w:w="2392" w:type="dxa"/>
            <w:shd w:val="clear" w:color="auto" w:fill="D9D9D9"/>
          </w:tcPr>
          <w:p w:rsidR="00756B48" w:rsidRPr="001F7DFA" w:rsidRDefault="00756B48" w:rsidP="00694FA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Mincho" w:cs="Arial"/>
                <w:b/>
                <w:lang w:val="en-US"/>
              </w:rPr>
            </w:pPr>
            <w:r w:rsidRPr="001F7DFA">
              <w:rPr>
                <w:rFonts w:eastAsia="MS Mincho" w:cs="Arial"/>
                <w:b/>
                <w:lang w:val="en-US"/>
              </w:rPr>
              <w:t>Education and Care Services National Regulations</w:t>
            </w:r>
          </w:p>
        </w:tc>
        <w:tc>
          <w:tcPr>
            <w:tcW w:w="2570" w:type="dxa"/>
            <w:shd w:val="clear" w:color="auto" w:fill="D9D9D9"/>
          </w:tcPr>
          <w:p w:rsidR="00756B48" w:rsidRPr="001F7DFA" w:rsidRDefault="00756B48" w:rsidP="00694FA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Mincho" w:cs="Arial"/>
                <w:b/>
                <w:lang w:val="en-US"/>
              </w:rPr>
            </w:pPr>
            <w:r w:rsidRPr="001F7DFA">
              <w:rPr>
                <w:rFonts w:eastAsia="MS Mincho" w:cs="Arial"/>
                <w:b/>
                <w:lang w:val="en-US"/>
              </w:rPr>
              <w:t>National Quality Standard</w:t>
            </w:r>
          </w:p>
        </w:tc>
        <w:tc>
          <w:tcPr>
            <w:tcW w:w="4962" w:type="dxa"/>
            <w:shd w:val="clear" w:color="auto" w:fill="D9D9D9"/>
          </w:tcPr>
          <w:p w:rsidR="00756B48" w:rsidRPr="001F7DFA" w:rsidRDefault="00756B48" w:rsidP="00694FA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Mincho" w:cs="Arial"/>
                <w:b/>
                <w:lang w:val="en-US"/>
              </w:rPr>
            </w:pPr>
            <w:r w:rsidRPr="001F7DFA">
              <w:rPr>
                <w:rFonts w:eastAsia="MS Mincho" w:cs="Arial"/>
                <w:b/>
                <w:lang w:val="en-US"/>
              </w:rPr>
              <w:t xml:space="preserve">Other </w:t>
            </w:r>
          </w:p>
        </w:tc>
      </w:tr>
      <w:tr w:rsidR="00756B48" w:rsidRPr="001F7DFA" w:rsidTr="00756B48">
        <w:tc>
          <w:tcPr>
            <w:tcW w:w="2392" w:type="dxa"/>
            <w:shd w:val="clear" w:color="auto" w:fill="auto"/>
          </w:tcPr>
          <w:p w:rsidR="00756B48" w:rsidRDefault="00756B48" w:rsidP="00694FA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MS Mincho" w:cs="Arial"/>
                <w:lang w:val="en-US"/>
              </w:rPr>
            </w:pPr>
            <w:r>
              <w:rPr>
                <w:rFonts w:eastAsia="MS Mincho" w:cs="Arial"/>
                <w:lang w:val="en-US"/>
              </w:rPr>
              <w:t>r168</w:t>
            </w:r>
          </w:p>
          <w:p w:rsidR="00756B48" w:rsidRPr="001F7DFA" w:rsidRDefault="00756B48" w:rsidP="00694FA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MS Mincho" w:cs="Arial"/>
                <w:lang w:val="en-US"/>
              </w:rPr>
            </w:pPr>
            <w:r>
              <w:rPr>
                <w:rFonts w:eastAsia="MS Mincho" w:cs="Arial"/>
                <w:lang w:val="en-US"/>
              </w:rPr>
              <w:t>r 170-172</w:t>
            </w:r>
          </w:p>
        </w:tc>
        <w:tc>
          <w:tcPr>
            <w:tcW w:w="2570" w:type="dxa"/>
            <w:shd w:val="clear" w:color="auto" w:fill="auto"/>
          </w:tcPr>
          <w:p w:rsidR="00756B48" w:rsidRPr="001F7DFA" w:rsidRDefault="00756B48" w:rsidP="00694FA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MS Mincho" w:cs="Arial"/>
                <w:lang w:val="en-US"/>
              </w:rPr>
            </w:pPr>
            <w:r>
              <w:rPr>
                <w:rFonts w:eastAsia="MS Mincho" w:cs="Arial"/>
                <w:lang w:val="en-US"/>
              </w:rPr>
              <w:t>7</w:t>
            </w:r>
          </w:p>
        </w:tc>
        <w:tc>
          <w:tcPr>
            <w:tcW w:w="4962" w:type="dxa"/>
            <w:shd w:val="clear" w:color="auto" w:fill="auto"/>
          </w:tcPr>
          <w:p w:rsidR="00756B48" w:rsidRPr="00756B48" w:rsidRDefault="00756B48" w:rsidP="00756B48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6B4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Children(Education and Care Services) National Law </w:t>
            </w:r>
          </w:p>
          <w:p w:rsidR="00756B48" w:rsidRPr="00756B48" w:rsidRDefault="00756B48" w:rsidP="00756B48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6B4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Centre policies</w:t>
            </w:r>
          </w:p>
          <w:p w:rsidR="00756B48" w:rsidRPr="00756B48" w:rsidRDefault="00756B48" w:rsidP="00756B48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56B4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National Quality Framework</w:t>
            </w:r>
          </w:p>
          <w:p w:rsidR="00756B48" w:rsidRPr="00093CC7" w:rsidRDefault="00756B48" w:rsidP="00756B48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MS Mincho" w:cs="Arial"/>
                <w:lang w:val="en-US"/>
              </w:rPr>
            </w:pPr>
          </w:p>
        </w:tc>
      </w:tr>
    </w:tbl>
    <w:p w:rsidR="00756B48" w:rsidRPr="007D08FF" w:rsidRDefault="00756B48" w:rsidP="00756B48">
      <w:pPr>
        <w:spacing w:after="0" w:line="360" w:lineRule="auto"/>
        <w:ind w:left="-426"/>
        <w:contextualSpacing/>
        <w:rPr>
          <w:rFonts w:cs="Arial"/>
          <w:b/>
          <w:u w:val="single"/>
        </w:rPr>
      </w:pPr>
      <w:bookmarkStart w:id="0" w:name="_GoBack"/>
      <w:bookmarkEnd w:id="0"/>
    </w:p>
    <w:sectPr w:rsidR="00756B48" w:rsidRPr="007D08FF" w:rsidSect="00AE3CCA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04B" w:rsidRDefault="00FB104B" w:rsidP="00B37F78">
      <w:pPr>
        <w:spacing w:after="0" w:line="240" w:lineRule="auto"/>
      </w:pPr>
      <w:r>
        <w:separator/>
      </w:r>
    </w:p>
  </w:endnote>
  <w:endnote w:type="continuationSeparator" w:id="0">
    <w:p w:rsidR="00FB104B" w:rsidRDefault="00FB104B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B37F78" w:rsidTr="00B37F78">
      <w:tc>
        <w:tcPr>
          <w:tcW w:w="3080" w:type="dxa"/>
        </w:tcPr>
        <w:p w:rsidR="00B37F78" w:rsidRDefault="00B37F78" w:rsidP="00B37F78">
          <w:pPr>
            <w:pStyle w:val="Footer"/>
          </w:pPr>
        </w:p>
      </w:tc>
      <w:tc>
        <w:tcPr>
          <w:tcW w:w="3081" w:type="dxa"/>
        </w:tcPr>
        <w:p w:rsidR="00B37F78" w:rsidRDefault="00FB104B" w:rsidP="00B37F78">
          <w:pPr>
            <w:pStyle w:val="Footer"/>
            <w:jc w:val="center"/>
          </w:pPr>
          <w:r>
            <w:fldChar w:fldCharType="begin"/>
          </w:r>
          <w:r>
            <w:instrText xml:space="preserve"> DOCPROPERTY AXPDataClassification \* MERGEFORMAT </w:instrText>
          </w:r>
          <w:r>
            <w:fldChar w:fldCharType="separate"/>
          </w:r>
          <w:r w:rsidR="00AC625F">
            <w:t>AXP Internal</w:t>
          </w:r>
          <w:r>
            <w:fldChar w:fldCharType="end"/>
          </w:r>
        </w:p>
      </w:tc>
      <w:tc>
        <w:tcPr>
          <w:tcW w:w="3081" w:type="dxa"/>
        </w:tcPr>
        <w:p w:rsidR="00B37F78" w:rsidRDefault="00B37F78" w:rsidP="00B37F78">
          <w:pPr>
            <w:pStyle w:val="Footer"/>
            <w:jc w:val="right"/>
          </w:pPr>
          <w:r>
            <w:t xml:space="preserve">Page </w:t>
          </w:r>
          <w:r w:rsidR="008D6C42">
            <w:fldChar w:fldCharType="begin"/>
          </w:r>
          <w:r w:rsidR="00E61211">
            <w:instrText xml:space="preserve"> PAGE PAGE \* MERGEFORMAT </w:instrText>
          </w:r>
          <w:r w:rsidR="008D6C42">
            <w:fldChar w:fldCharType="separate"/>
          </w:r>
          <w:r w:rsidR="00AC625F">
            <w:rPr>
              <w:noProof/>
            </w:rPr>
            <w:t>2</w:t>
          </w:r>
          <w:r w:rsidR="008D6C42">
            <w:rPr>
              <w:noProof/>
            </w:rPr>
            <w:fldChar w:fldCharType="end"/>
          </w:r>
          <w:r>
            <w:t xml:space="preserve"> of  </w:t>
          </w:r>
          <w:r w:rsidR="00FB104B">
            <w:fldChar w:fldCharType="begin"/>
          </w:r>
          <w:r w:rsidR="00FB104B">
            <w:instrText xml:space="preserve"> NUMPAGES NUMPAGES \* MERGEFORMAT </w:instrText>
          </w:r>
          <w:r w:rsidR="00FB104B">
            <w:fldChar w:fldCharType="separate"/>
          </w:r>
          <w:r w:rsidR="00AC625F">
            <w:rPr>
              <w:noProof/>
            </w:rPr>
            <w:t>2</w:t>
          </w:r>
          <w:r w:rsidR="00FB104B">
            <w:rPr>
              <w:noProof/>
            </w:rPr>
            <w:fldChar w:fldCharType="end"/>
          </w:r>
        </w:p>
      </w:tc>
    </w:tr>
  </w:tbl>
  <w:p w:rsidR="00B37F78" w:rsidRDefault="00B37F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04B" w:rsidRDefault="00FB104B" w:rsidP="00B37F78">
      <w:pPr>
        <w:spacing w:after="0" w:line="240" w:lineRule="auto"/>
      </w:pPr>
      <w:r>
        <w:separator/>
      </w:r>
    </w:p>
  </w:footnote>
  <w:footnote w:type="continuationSeparator" w:id="0">
    <w:p w:rsidR="00FB104B" w:rsidRDefault="00FB104B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08FF" w:rsidRPr="00B073B2" w:rsidRDefault="007D08FF" w:rsidP="00B37F78">
    <w:pPr>
      <w:pStyle w:val="Header"/>
      <w:jc w:val="center"/>
      <w:rPr>
        <w:rFonts w:eastAsia="Cambria" w:cs="Arial"/>
        <w:b/>
        <w:noProof/>
        <w:color w:val="808080"/>
        <w:sz w:val="32"/>
        <w:szCs w:val="32"/>
        <w:lang w:eastAsia="ko-KR"/>
      </w:rPr>
    </w:pPr>
    <w:r w:rsidRPr="00B073B2">
      <w:rPr>
        <w:rFonts w:eastAsia="Cambria" w:cs="Arial"/>
        <w:b/>
        <w:color w:val="808080"/>
        <w:sz w:val="32"/>
        <w:szCs w:val="32"/>
      </w:rPr>
      <w:t>Wahroonga After School Care Centre Incorporated</w:t>
    </w:r>
    <w:r w:rsidRPr="00B073B2">
      <w:rPr>
        <w:rFonts w:eastAsia="Cambria" w:cs="Arial"/>
        <w:b/>
        <w:noProof/>
        <w:color w:val="808080"/>
        <w:sz w:val="32"/>
        <w:szCs w:val="32"/>
        <w:lang w:eastAsia="ko-KR"/>
      </w:rPr>
      <w:t xml:space="preserve"> </w:t>
    </w:r>
  </w:p>
  <w:p w:rsidR="00B37F78" w:rsidRPr="00B073B2" w:rsidRDefault="00B37F78" w:rsidP="00B37F78">
    <w:pPr>
      <w:pStyle w:val="Header"/>
      <w:jc w:val="center"/>
      <w:rPr>
        <w:rFonts w:eastAsia="Cambria" w:cs="Arial"/>
        <w:b/>
        <w:color w:val="808080"/>
        <w:sz w:val="20"/>
        <w:szCs w:val="20"/>
      </w:rPr>
    </w:pPr>
    <w:r w:rsidRPr="00B073B2">
      <w:rPr>
        <w:rFonts w:eastAsia="Cambria" w:cs="Arial"/>
        <w:b/>
        <w:noProof/>
        <w:color w:val="808080"/>
        <w:sz w:val="32"/>
        <w:szCs w:val="32"/>
      </w:rPr>
      <w:drawing>
        <wp:anchor distT="0" distB="0" distL="114300" distR="114300" simplePos="0" relativeHeight="251657216" behindDoc="1" locked="0" layoutInCell="1" allowOverlap="1" wp14:anchorId="0CD7095D" wp14:editId="308EF261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37F78" w:rsidRPr="00B073B2" w:rsidRDefault="00B37F78" w:rsidP="00B073B2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jc w:val="center"/>
      <w:rPr>
        <w:i/>
      </w:rPr>
    </w:pPr>
    <w:r w:rsidRPr="00B073B2">
      <w:rPr>
        <w:rFonts w:eastAsia="Cambria" w:cs="Arial"/>
        <w:i/>
        <w:color w:val="808080"/>
      </w:rPr>
      <w:t xml:space="preserve">P.O. Box 489, Wahroonga, N.S.W 2076               </w:t>
    </w:r>
    <w:r w:rsidR="00B073B2">
      <w:rPr>
        <w:rFonts w:eastAsia="Cambria" w:cs="Arial"/>
        <w:i/>
        <w:color w:val="808080"/>
      </w:rPr>
      <w:t>Phone: 0428 914 394</w:t>
    </w:r>
  </w:p>
  <w:p w:rsidR="00B37F78" w:rsidRPr="00B073B2" w:rsidRDefault="00B37F78" w:rsidP="00B073B2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9080D"/>
    <w:multiLevelType w:val="hybridMultilevel"/>
    <w:tmpl w:val="A6F0D4E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83F1474"/>
    <w:multiLevelType w:val="hybridMultilevel"/>
    <w:tmpl w:val="AF4C7CA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F">
      <w:start w:val="1"/>
      <w:numFmt w:val="decimal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CE695C"/>
    <w:multiLevelType w:val="hybridMultilevel"/>
    <w:tmpl w:val="67C2F7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2468EB"/>
    <w:multiLevelType w:val="hybridMultilevel"/>
    <w:tmpl w:val="97A89584"/>
    <w:lvl w:ilvl="0" w:tplc="D318E7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B2E09AC"/>
    <w:multiLevelType w:val="hybridMultilevel"/>
    <w:tmpl w:val="5FA2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0E74F5"/>
    <w:multiLevelType w:val="hybridMultilevel"/>
    <w:tmpl w:val="6CF8F92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971A54"/>
    <w:multiLevelType w:val="hybridMultilevel"/>
    <w:tmpl w:val="593CE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6">
    <w:nsid w:val="6DD25175"/>
    <w:multiLevelType w:val="hybridMultilevel"/>
    <w:tmpl w:val="62DC12F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">
    <w:nsid w:val="6F98756B"/>
    <w:multiLevelType w:val="hybridMultilevel"/>
    <w:tmpl w:val="B538B3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0E5F7E"/>
    <w:multiLevelType w:val="hybridMultilevel"/>
    <w:tmpl w:val="8C5413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8AB3F4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8808D5"/>
    <w:multiLevelType w:val="hybridMultilevel"/>
    <w:tmpl w:val="299E14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F5061FD"/>
    <w:multiLevelType w:val="hybridMultilevel"/>
    <w:tmpl w:val="05EC8EE4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11"/>
  </w:num>
  <w:num w:numId="4">
    <w:abstractNumId w:val="22"/>
  </w:num>
  <w:num w:numId="5">
    <w:abstractNumId w:val="18"/>
  </w:num>
  <w:num w:numId="6">
    <w:abstractNumId w:val="2"/>
  </w:num>
  <w:num w:numId="7">
    <w:abstractNumId w:val="12"/>
  </w:num>
  <w:num w:numId="8">
    <w:abstractNumId w:val="9"/>
  </w:num>
  <w:num w:numId="9">
    <w:abstractNumId w:val="21"/>
  </w:num>
  <w:num w:numId="10">
    <w:abstractNumId w:val="3"/>
  </w:num>
  <w:num w:numId="11">
    <w:abstractNumId w:val="13"/>
  </w:num>
  <w:num w:numId="12">
    <w:abstractNumId w:val="15"/>
  </w:num>
  <w:num w:numId="13">
    <w:abstractNumId w:val="16"/>
  </w:num>
  <w:num w:numId="14">
    <w:abstractNumId w:val="20"/>
  </w:num>
  <w:num w:numId="15">
    <w:abstractNumId w:val="23"/>
  </w:num>
  <w:num w:numId="16">
    <w:abstractNumId w:val="0"/>
  </w:num>
  <w:num w:numId="17">
    <w:abstractNumId w:val="7"/>
  </w:num>
  <w:num w:numId="18">
    <w:abstractNumId w:val="6"/>
  </w:num>
  <w:num w:numId="19">
    <w:abstractNumId w:val="4"/>
  </w:num>
  <w:num w:numId="20">
    <w:abstractNumId w:val="19"/>
  </w:num>
  <w:num w:numId="21">
    <w:abstractNumId w:val="8"/>
  </w:num>
  <w:num w:numId="22">
    <w:abstractNumId w:val="1"/>
  </w:num>
  <w:num w:numId="23">
    <w:abstractNumId w:val="17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F78"/>
    <w:rsid w:val="000132CA"/>
    <w:rsid w:val="0002036A"/>
    <w:rsid w:val="000218FC"/>
    <w:rsid w:val="00052DA5"/>
    <w:rsid w:val="0006686C"/>
    <w:rsid w:val="000720E2"/>
    <w:rsid w:val="00080DDA"/>
    <w:rsid w:val="000A0FB1"/>
    <w:rsid w:val="000A1CBB"/>
    <w:rsid w:val="000B13AD"/>
    <w:rsid w:val="000B3969"/>
    <w:rsid w:val="000C1F08"/>
    <w:rsid w:val="000D22E7"/>
    <w:rsid w:val="000E1187"/>
    <w:rsid w:val="0010595D"/>
    <w:rsid w:val="00120481"/>
    <w:rsid w:val="00150D82"/>
    <w:rsid w:val="0016689E"/>
    <w:rsid w:val="001C137B"/>
    <w:rsid w:val="001C4202"/>
    <w:rsid w:val="001F2817"/>
    <w:rsid w:val="00214ED3"/>
    <w:rsid w:val="0025701E"/>
    <w:rsid w:val="002C4A6F"/>
    <w:rsid w:val="002E1BFD"/>
    <w:rsid w:val="00307A8C"/>
    <w:rsid w:val="003222FF"/>
    <w:rsid w:val="00327B40"/>
    <w:rsid w:val="00350F0E"/>
    <w:rsid w:val="00352DB9"/>
    <w:rsid w:val="00384E43"/>
    <w:rsid w:val="003A20A2"/>
    <w:rsid w:val="003C3358"/>
    <w:rsid w:val="003D0AD8"/>
    <w:rsid w:val="003D0BB4"/>
    <w:rsid w:val="003E326B"/>
    <w:rsid w:val="00434A2F"/>
    <w:rsid w:val="0044714D"/>
    <w:rsid w:val="00460399"/>
    <w:rsid w:val="00485106"/>
    <w:rsid w:val="004E6780"/>
    <w:rsid w:val="00513E48"/>
    <w:rsid w:val="005149C6"/>
    <w:rsid w:val="0051687B"/>
    <w:rsid w:val="00536D64"/>
    <w:rsid w:val="0054701D"/>
    <w:rsid w:val="00587BB7"/>
    <w:rsid w:val="005B68E1"/>
    <w:rsid w:val="005E5B4D"/>
    <w:rsid w:val="00601F83"/>
    <w:rsid w:val="00614E2B"/>
    <w:rsid w:val="00614EF3"/>
    <w:rsid w:val="00621C90"/>
    <w:rsid w:val="00624D75"/>
    <w:rsid w:val="006415DE"/>
    <w:rsid w:val="00646C07"/>
    <w:rsid w:val="00660D5A"/>
    <w:rsid w:val="00692E5E"/>
    <w:rsid w:val="006C5E2A"/>
    <w:rsid w:val="006E0451"/>
    <w:rsid w:val="00711B4C"/>
    <w:rsid w:val="00714997"/>
    <w:rsid w:val="00756B48"/>
    <w:rsid w:val="00756C89"/>
    <w:rsid w:val="00763166"/>
    <w:rsid w:val="00770AB3"/>
    <w:rsid w:val="00771441"/>
    <w:rsid w:val="0078256E"/>
    <w:rsid w:val="00783A35"/>
    <w:rsid w:val="007A0F7E"/>
    <w:rsid w:val="007C6638"/>
    <w:rsid w:val="007D08FF"/>
    <w:rsid w:val="007E1016"/>
    <w:rsid w:val="007E1796"/>
    <w:rsid w:val="00804B34"/>
    <w:rsid w:val="008B23E5"/>
    <w:rsid w:val="008D6C42"/>
    <w:rsid w:val="008E0529"/>
    <w:rsid w:val="00903391"/>
    <w:rsid w:val="00910B02"/>
    <w:rsid w:val="0091374D"/>
    <w:rsid w:val="0092140B"/>
    <w:rsid w:val="0094525A"/>
    <w:rsid w:val="009522FD"/>
    <w:rsid w:val="009C2566"/>
    <w:rsid w:val="009C7C8D"/>
    <w:rsid w:val="009E2343"/>
    <w:rsid w:val="009E6446"/>
    <w:rsid w:val="009E6EBE"/>
    <w:rsid w:val="009F3978"/>
    <w:rsid w:val="00A00B45"/>
    <w:rsid w:val="00A373C7"/>
    <w:rsid w:val="00A56127"/>
    <w:rsid w:val="00A926B7"/>
    <w:rsid w:val="00A95A54"/>
    <w:rsid w:val="00AC625F"/>
    <w:rsid w:val="00AD2E08"/>
    <w:rsid w:val="00AE3CCA"/>
    <w:rsid w:val="00AF3B09"/>
    <w:rsid w:val="00B073B2"/>
    <w:rsid w:val="00B129BA"/>
    <w:rsid w:val="00B361B2"/>
    <w:rsid w:val="00B37F78"/>
    <w:rsid w:val="00B46F47"/>
    <w:rsid w:val="00BC27E7"/>
    <w:rsid w:val="00BE3F6F"/>
    <w:rsid w:val="00C32FC4"/>
    <w:rsid w:val="00C93A83"/>
    <w:rsid w:val="00CF344C"/>
    <w:rsid w:val="00D35272"/>
    <w:rsid w:val="00D71982"/>
    <w:rsid w:val="00D76B08"/>
    <w:rsid w:val="00DD4EDA"/>
    <w:rsid w:val="00DF6190"/>
    <w:rsid w:val="00E14492"/>
    <w:rsid w:val="00E22B40"/>
    <w:rsid w:val="00E566F7"/>
    <w:rsid w:val="00E61211"/>
    <w:rsid w:val="00E9724A"/>
    <w:rsid w:val="00EC1BBB"/>
    <w:rsid w:val="00EE6ACF"/>
    <w:rsid w:val="00EF4D48"/>
    <w:rsid w:val="00F132F5"/>
    <w:rsid w:val="00F149C8"/>
    <w:rsid w:val="00F15EE8"/>
    <w:rsid w:val="00F5168E"/>
    <w:rsid w:val="00F66687"/>
    <w:rsid w:val="00F8647E"/>
    <w:rsid w:val="00F97613"/>
    <w:rsid w:val="00FB104B"/>
    <w:rsid w:val="00FB1EB0"/>
    <w:rsid w:val="00FC4C33"/>
    <w:rsid w:val="00FC73D1"/>
    <w:rsid w:val="00FF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Russell, Linda</cp:lastModifiedBy>
  <cp:revision>5</cp:revision>
  <cp:lastPrinted>2020-08-19T03:00:00Z</cp:lastPrinted>
  <dcterms:created xsi:type="dcterms:W3CDTF">2020-08-19T03:00:00Z</dcterms:created>
  <dcterms:modified xsi:type="dcterms:W3CDTF">2020-08-19T04:09:00Z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