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782"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70"/>
        <w:gridCol w:w="551"/>
        <w:gridCol w:w="1843"/>
        <w:gridCol w:w="1276"/>
        <w:gridCol w:w="3118"/>
        <w:gridCol w:w="1524"/>
      </w:tblGrid>
      <w:tr w:rsidR="000D59A4" w:rsidRPr="00F31AF0" w14:paraId="43A2D227" w14:textId="77777777" w:rsidTr="00AF1D82">
        <w:tc>
          <w:tcPr>
            <w:tcW w:w="1470" w:type="dxa"/>
            <w:tcBorders>
              <w:top w:val="single" w:sz="4" w:space="0" w:color="BFBFBF"/>
              <w:left w:val="single" w:sz="4" w:space="0" w:color="BFBFBF"/>
              <w:bottom w:val="single" w:sz="4" w:space="0" w:color="BFBFBF"/>
              <w:right w:val="single" w:sz="4" w:space="0" w:color="BFBFBF"/>
            </w:tcBorders>
          </w:tcPr>
          <w:p w14:paraId="7C2ED3AE" w14:textId="77777777" w:rsidR="000D59A4" w:rsidRPr="00F31AF0" w:rsidRDefault="000D59A4" w:rsidP="006E1D69">
            <w:pPr>
              <w:spacing w:before="120" w:after="120" w:line="240" w:lineRule="auto"/>
              <w:rPr>
                <w:rFonts w:asciiTheme="minorHAnsi" w:hAnsiTheme="minorHAnsi" w:cs="Arial"/>
                <w:b/>
                <w:bCs/>
                <w:sz w:val="24"/>
                <w:szCs w:val="24"/>
              </w:rPr>
            </w:pPr>
            <w:r w:rsidRPr="00F31AF0">
              <w:rPr>
                <w:rFonts w:asciiTheme="minorHAnsi" w:hAnsiTheme="minorHAnsi" w:cs="Arial"/>
                <w:b/>
                <w:bCs/>
                <w:sz w:val="24"/>
                <w:szCs w:val="24"/>
              </w:rPr>
              <w:t>Title:</w:t>
            </w:r>
          </w:p>
        </w:tc>
        <w:tc>
          <w:tcPr>
            <w:tcW w:w="8312" w:type="dxa"/>
            <w:gridSpan w:val="5"/>
            <w:tcBorders>
              <w:top w:val="single" w:sz="4" w:space="0" w:color="BFBFBF"/>
              <w:left w:val="single" w:sz="4" w:space="0" w:color="BFBFBF"/>
              <w:bottom w:val="single" w:sz="4" w:space="0" w:color="BFBFBF"/>
              <w:right w:val="single" w:sz="4" w:space="0" w:color="BFBFBF"/>
            </w:tcBorders>
          </w:tcPr>
          <w:p w14:paraId="2B7BB385" w14:textId="77777777" w:rsidR="000D59A4" w:rsidRPr="00F839F4" w:rsidRDefault="000D59A4" w:rsidP="006E1D69">
            <w:pPr>
              <w:spacing w:before="120" w:after="120" w:line="240" w:lineRule="auto"/>
              <w:rPr>
                <w:rFonts w:asciiTheme="minorHAnsi" w:hAnsiTheme="minorHAnsi" w:cs="Arial"/>
                <w:b/>
                <w:sz w:val="24"/>
                <w:szCs w:val="24"/>
                <w:u w:val="single"/>
              </w:rPr>
            </w:pPr>
            <w:r w:rsidRPr="00F839F4">
              <w:rPr>
                <w:rFonts w:asciiTheme="minorHAnsi" w:hAnsiTheme="minorHAnsi" w:cs="Arial"/>
                <w:b/>
                <w:sz w:val="24"/>
                <w:szCs w:val="24"/>
                <w:u w:val="single"/>
              </w:rPr>
              <w:t>Management of Educator or Visitor Medical Incident</w:t>
            </w:r>
            <w:r w:rsidR="00AF1D82" w:rsidRPr="00F839F4">
              <w:rPr>
                <w:rFonts w:asciiTheme="minorHAnsi" w:hAnsiTheme="minorHAnsi" w:cs="Arial"/>
                <w:b/>
                <w:sz w:val="24"/>
                <w:szCs w:val="24"/>
                <w:u w:val="single"/>
              </w:rPr>
              <w:t xml:space="preserve"> Policy</w:t>
            </w:r>
          </w:p>
        </w:tc>
      </w:tr>
      <w:tr w:rsidR="000D59A4" w:rsidRPr="00F31AF0" w14:paraId="48F1F280" w14:textId="77777777" w:rsidTr="00AF1D82">
        <w:tc>
          <w:tcPr>
            <w:tcW w:w="1470" w:type="dxa"/>
            <w:tcBorders>
              <w:top w:val="single" w:sz="4" w:space="0" w:color="BFBFBF"/>
              <w:left w:val="single" w:sz="4" w:space="0" w:color="BFBFBF"/>
              <w:bottom w:val="single" w:sz="4" w:space="0" w:color="BFBFBF"/>
              <w:right w:val="single" w:sz="4" w:space="0" w:color="BFBFBF"/>
            </w:tcBorders>
          </w:tcPr>
          <w:p w14:paraId="5864FE07" w14:textId="77777777" w:rsidR="000D59A4" w:rsidRPr="00F31AF0" w:rsidRDefault="000D59A4" w:rsidP="006E1D69">
            <w:pPr>
              <w:spacing w:before="120" w:after="120" w:line="240" w:lineRule="auto"/>
              <w:rPr>
                <w:rFonts w:asciiTheme="minorHAnsi" w:hAnsiTheme="minorHAnsi" w:cs="Arial"/>
                <w:b/>
                <w:bCs/>
                <w:sz w:val="24"/>
                <w:szCs w:val="24"/>
              </w:rPr>
            </w:pPr>
            <w:r w:rsidRPr="00F31AF0">
              <w:rPr>
                <w:rFonts w:asciiTheme="minorHAnsi" w:hAnsiTheme="minorHAnsi" w:cs="Arial"/>
                <w:b/>
                <w:bCs/>
                <w:sz w:val="24"/>
                <w:szCs w:val="24"/>
              </w:rPr>
              <w:t>Version:</w:t>
            </w:r>
          </w:p>
        </w:tc>
        <w:tc>
          <w:tcPr>
            <w:tcW w:w="551" w:type="dxa"/>
            <w:tcBorders>
              <w:top w:val="single" w:sz="4" w:space="0" w:color="BFBFBF"/>
              <w:left w:val="single" w:sz="4" w:space="0" w:color="BFBFBF"/>
              <w:bottom w:val="single" w:sz="4" w:space="0" w:color="BFBFBF"/>
              <w:right w:val="single" w:sz="4" w:space="0" w:color="BFBFBF"/>
            </w:tcBorders>
            <w:vAlign w:val="center"/>
          </w:tcPr>
          <w:p w14:paraId="357246E8" w14:textId="6C27939D" w:rsidR="000D59A4" w:rsidRPr="00F31AF0" w:rsidRDefault="00426642" w:rsidP="006E1D69">
            <w:pPr>
              <w:spacing w:before="120" w:after="120" w:line="240" w:lineRule="auto"/>
              <w:jc w:val="center"/>
              <w:rPr>
                <w:rFonts w:asciiTheme="minorHAnsi" w:hAnsiTheme="minorHAnsi" w:cs="Arial"/>
                <w:sz w:val="24"/>
                <w:szCs w:val="24"/>
              </w:rPr>
            </w:pPr>
            <w:r>
              <w:rPr>
                <w:rFonts w:asciiTheme="minorHAnsi" w:hAnsiTheme="minorHAnsi" w:cs="Arial"/>
                <w:sz w:val="24"/>
                <w:szCs w:val="24"/>
              </w:rPr>
              <w:t>3</w:t>
            </w:r>
            <w:r w:rsidR="000D59A4" w:rsidRPr="00F31AF0">
              <w:rPr>
                <w:rFonts w:asciiTheme="minorHAnsi" w:hAnsiTheme="minorHAnsi" w:cs="Arial"/>
                <w:sz w:val="24"/>
                <w:szCs w:val="24"/>
              </w:rPr>
              <w:t>.0</w:t>
            </w:r>
          </w:p>
        </w:tc>
        <w:tc>
          <w:tcPr>
            <w:tcW w:w="1843" w:type="dxa"/>
            <w:tcBorders>
              <w:top w:val="single" w:sz="4" w:space="0" w:color="BFBFBF"/>
              <w:left w:val="single" w:sz="4" w:space="0" w:color="BFBFBF"/>
              <w:bottom w:val="single" w:sz="4" w:space="0" w:color="BFBFBF"/>
              <w:right w:val="single" w:sz="4" w:space="0" w:color="BFBFBF"/>
            </w:tcBorders>
          </w:tcPr>
          <w:p w14:paraId="7C170F7D" w14:textId="77777777" w:rsidR="000D59A4" w:rsidRPr="00F31AF0" w:rsidRDefault="000D59A4" w:rsidP="006E1D69">
            <w:pPr>
              <w:spacing w:before="120" w:after="120" w:line="240" w:lineRule="auto"/>
              <w:jc w:val="right"/>
              <w:rPr>
                <w:rFonts w:asciiTheme="minorHAnsi" w:hAnsiTheme="minorHAnsi" w:cs="Arial"/>
                <w:b/>
                <w:bCs/>
                <w:sz w:val="24"/>
                <w:szCs w:val="24"/>
              </w:rPr>
            </w:pPr>
            <w:r w:rsidRPr="00F31AF0">
              <w:rPr>
                <w:rFonts w:asciiTheme="minorHAnsi" w:hAnsiTheme="minorHAnsi" w:cs="Arial"/>
                <w:b/>
                <w:bCs/>
                <w:sz w:val="24"/>
                <w:szCs w:val="24"/>
              </w:rPr>
              <w:t>Last Edited:</w:t>
            </w:r>
          </w:p>
        </w:tc>
        <w:tc>
          <w:tcPr>
            <w:tcW w:w="1276" w:type="dxa"/>
            <w:tcBorders>
              <w:top w:val="single" w:sz="4" w:space="0" w:color="BFBFBF"/>
              <w:left w:val="single" w:sz="4" w:space="0" w:color="BFBFBF"/>
              <w:bottom w:val="single" w:sz="4" w:space="0" w:color="BFBFBF"/>
              <w:right w:val="single" w:sz="4" w:space="0" w:color="BFBFBF"/>
            </w:tcBorders>
            <w:vAlign w:val="center"/>
          </w:tcPr>
          <w:p w14:paraId="1BBA2D1E" w14:textId="2F98BA55" w:rsidR="000D59A4" w:rsidRPr="00F31AF0" w:rsidRDefault="00426642" w:rsidP="006E1D69">
            <w:pPr>
              <w:spacing w:before="120" w:after="120" w:line="240" w:lineRule="auto"/>
              <w:jc w:val="center"/>
              <w:rPr>
                <w:rFonts w:asciiTheme="minorHAnsi" w:hAnsiTheme="minorHAnsi" w:cs="Arial"/>
                <w:sz w:val="24"/>
                <w:szCs w:val="24"/>
              </w:rPr>
            </w:pPr>
            <w:r>
              <w:rPr>
                <w:rFonts w:asciiTheme="minorHAnsi" w:hAnsiTheme="minorHAnsi" w:cs="Arial"/>
                <w:sz w:val="24"/>
                <w:szCs w:val="24"/>
              </w:rPr>
              <w:t>Feb 2020</w:t>
            </w:r>
          </w:p>
        </w:tc>
        <w:tc>
          <w:tcPr>
            <w:tcW w:w="3118" w:type="dxa"/>
            <w:tcBorders>
              <w:top w:val="single" w:sz="4" w:space="0" w:color="BFBFBF"/>
              <w:left w:val="single" w:sz="4" w:space="0" w:color="BFBFBF"/>
              <w:bottom w:val="single" w:sz="4" w:space="0" w:color="BFBFBF"/>
              <w:right w:val="single" w:sz="4" w:space="0" w:color="BFBFBF"/>
            </w:tcBorders>
          </w:tcPr>
          <w:p w14:paraId="5061915E" w14:textId="77777777" w:rsidR="000D59A4" w:rsidRPr="00F31AF0" w:rsidRDefault="000D59A4" w:rsidP="006E1D69">
            <w:pPr>
              <w:spacing w:before="120" w:after="120" w:line="240" w:lineRule="auto"/>
              <w:rPr>
                <w:rFonts w:asciiTheme="minorHAnsi" w:hAnsiTheme="minorHAnsi" w:cs="Arial"/>
                <w:b/>
                <w:bCs/>
                <w:sz w:val="24"/>
                <w:szCs w:val="24"/>
              </w:rPr>
            </w:pPr>
            <w:r w:rsidRPr="00F31AF0">
              <w:rPr>
                <w:rFonts w:asciiTheme="minorHAnsi" w:hAnsiTheme="minorHAnsi" w:cs="Arial"/>
                <w:b/>
                <w:bCs/>
                <w:sz w:val="24"/>
                <w:szCs w:val="24"/>
              </w:rPr>
              <w:t>Approved by Committee:</w:t>
            </w:r>
          </w:p>
        </w:tc>
        <w:tc>
          <w:tcPr>
            <w:tcW w:w="1524" w:type="dxa"/>
            <w:tcBorders>
              <w:top w:val="single" w:sz="4" w:space="0" w:color="BFBFBF"/>
              <w:left w:val="single" w:sz="4" w:space="0" w:color="BFBFBF"/>
              <w:bottom w:val="single" w:sz="4" w:space="0" w:color="BFBFBF"/>
              <w:right w:val="single" w:sz="4" w:space="0" w:color="BFBFBF"/>
            </w:tcBorders>
            <w:vAlign w:val="center"/>
          </w:tcPr>
          <w:p w14:paraId="4A12A933" w14:textId="3BC76983" w:rsidR="000D59A4" w:rsidRPr="00F31AF0" w:rsidRDefault="00426642" w:rsidP="006E1D69">
            <w:pPr>
              <w:spacing w:before="120" w:after="120" w:line="240" w:lineRule="auto"/>
              <w:jc w:val="center"/>
              <w:rPr>
                <w:rFonts w:asciiTheme="minorHAnsi" w:hAnsiTheme="minorHAnsi" w:cs="Arial"/>
                <w:sz w:val="24"/>
                <w:szCs w:val="24"/>
              </w:rPr>
            </w:pPr>
            <w:r>
              <w:rPr>
                <w:rFonts w:asciiTheme="minorHAnsi" w:hAnsiTheme="minorHAnsi" w:cs="Arial"/>
                <w:sz w:val="24"/>
                <w:szCs w:val="24"/>
              </w:rPr>
              <w:t>26/8/2020</w:t>
            </w:r>
          </w:p>
        </w:tc>
      </w:tr>
      <w:tr w:rsidR="000D59A4" w:rsidRPr="00F31AF0" w14:paraId="25396566" w14:textId="77777777" w:rsidTr="00AF1D82">
        <w:tc>
          <w:tcPr>
            <w:tcW w:w="1470" w:type="dxa"/>
            <w:tcBorders>
              <w:top w:val="single" w:sz="4" w:space="0" w:color="BFBFBF"/>
              <w:left w:val="single" w:sz="4" w:space="0" w:color="BFBFBF"/>
              <w:bottom w:val="single" w:sz="4" w:space="0" w:color="BFBFBF"/>
              <w:right w:val="single" w:sz="4" w:space="0" w:color="BFBFBF"/>
            </w:tcBorders>
          </w:tcPr>
          <w:p w14:paraId="04F104B3" w14:textId="77777777" w:rsidR="000D59A4" w:rsidRPr="00F31AF0" w:rsidRDefault="000D59A4" w:rsidP="006E1D69">
            <w:pPr>
              <w:spacing w:before="120" w:after="120" w:line="240" w:lineRule="auto"/>
              <w:rPr>
                <w:rFonts w:asciiTheme="minorHAnsi" w:hAnsiTheme="minorHAnsi" w:cs="Arial"/>
                <w:b/>
                <w:bCs/>
                <w:sz w:val="24"/>
                <w:szCs w:val="24"/>
              </w:rPr>
            </w:pPr>
            <w:r w:rsidRPr="00F31AF0">
              <w:rPr>
                <w:rFonts w:asciiTheme="minorHAnsi" w:hAnsiTheme="minorHAnsi" w:cs="Arial"/>
                <w:b/>
                <w:bCs/>
                <w:sz w:val="24"/>
                <w:szCs w:val="24"/>
              </w:rPr>
              <w:t>Purpose:</w:t>
            </w:r>
          </w:p>
        </w:tc>
        <w:tc>
          <w:tcPr>
            <w:tcW w:w="8312" w:type="dxa"/>
            <w:gridSpan w:val="5"/>
            <w:tcBorders>
              <w:top w:val="single" w:sz="4" w:space="0" w:color="BFBFBF"/>
              <w:left w:val="single" w:sz="4" w:space="0" w:color="BFBFBF"/>
              <w:bottom w:val="single" w:sz="4" w:space="0" w:color="BFBFBF"/>
              <w:right w:val="single" w:sz="4" w:space="0" w:color="BFBFBF"/>
            </w:tcBorders>
          </w:tcPr>
          <w:p w14:paraId="2D4E0598" w14:textId="77777777" w:rsidR="00FD1C2D" w:rsidRPr="00F31AF0" w:rsidRDefault="00FD1C2D" w:rsidP="00F31AF0">
            <w:pPr>
              <w:spacing w:before="120" w:after="120" w:line="240" w:lineRule="auto"/>
              <w:rPr>
                <w:rFonts w:asciiTheme="minorHAnsi" w:hAnsiTheme="minorHAnsi" w:cs="Arial"/>
                <w:sz w:val="24"/>
                <w:szCs w:val="24"/>
              </w:rPr>
            </w:pPr>
            <w:r w:rsidRPr="00F31AF0">
              <w:rPr>
                <w:rFonts w:asciiTheme="minorHAnsi" w:hAnsiTheme="minorHAnsi" w:cs="Arial"/>
                <w:sz w:val="24"/>
                <w:szCs w:val="24"/>
              </w:rPr>
              <w:t xml:space="preserve">The purpose of </w:t>
            </w:r>
            <w:r w:rsidR="00F31AF0">
              <w:rPr>
                <w:rFonts w:asciiTheme="minorHAnsi" w:hAnsiTheme="minorHAnsi" w:cs="Arial"/>
                <w:sz w:val="24"/>
                <w:szCs w:val="24"/>
              </w:rPr>
              <w:t xml:space="preserve">this </w:t>
            </w:r>
            <w:r w:rsidR="00AF1D82">
              <w:rPr>
                <w:rFonts w:asciiTheme="minorHAnsi" w:hAnsiTheme="minorHAnsi" w:cs="Arial"/>
                <w:sz w:val="24"/>
                <w:szCs w:val="24"/>
              </w:rPr>
              <w:t>policy</w:t>
            </w:r>
            <w:r w:rsidR="00F31AF0">
              <w:rPr>
                <w:rFonts w:asciiTheme="minorHAnsi" w:hAnsiTheme="minorHAnsi" w:cs="Arial"/>
                <w:sz w:val="24"/>
                <w:szCs w:val="24"/>
              </w:rPr>
              <w:t xml:space="preserve"> is to provide a</w:t>
            </w:r>
            <w:r w:rsidRPr="00F31AF0">
              <w:rPr>
                <w:rFonts w:asciiTheme="minorHAnsi" w:hAnsiTheme="minorHAnsi" w:cs="Arial"/>
                <w:sz w:val="24"/>
                <w:szCs w:val="24"/>
              </w:rPr>
              <w:t xml:space="preserve"> process for </w:t>
            </w:r>
            <w:r w:rsidR="00AF1D82">
              <w:rPr>
                <w:rFonts w:asciiTheme="minorHAnsi" w:hAnsiTheme="minorHAnsi" w:cs="Arial"/>
                <w:sz w:val="24"/>
                <w:szCs w:val="24"/>
              </w:rPr>
              <w:t>Educator</w:t>
            </w:r>
            <w:r w:rsidR="00F31AF0">
              <w:rPr>
                <w:rFonts w:asciiTheme="minorHAnsi" w:hAnsiTheme="minorHAnsi" w:cs="Arial"/>
                <w:sz w:val="24"/>
                <w:szCs w:val="24"/>
              </w:rPr>
              <w:t>s at Wahroonga After school C</w:t>
            </w:r>
            <w:r w:rsidRPr="00F31AF0">
              <w:rPr>
                <w:rFonts w:asciiTheme="minorHAnsi" w:hAnsiTheme="minorHAnsi" w:cs="Arial"/>
                <w:sz w:val="24"/>
                <w:szCs w:val="24"/>
              </w:rPr>
              <w:t>are</w:t>
            </w:r>
            <w:r w:rsidR="00F31AF0">
              <w:rPr>
                <w:rFonts w:asciiTheme="minorHAnsi" w:hAnsiTheme="minorHAnsi" w:cs="Arial"/>
                <w:sz w:val="24"/>
                <w:szCs w:val="24"/>
              </w:rPr>
              <w:t xml:space="preserve"> Centre</w:t>
            </w:r>
            <w:r w:rsidRPr="00F31AF0">
              <w:rPr>
                <w:rFonts w:asciiTheme="minorHAnsi" w:hAnsiTheme="minorHAnsi" w:cs="Arial"/>
                <w:sz w:val="24"/>
                <w:szCs w:val="24"/>
              </w:rPr>
              <w:t xml:space="preserve"> to maintain the proper care in the event of a medical incident involving another </w:t>
            </w:r>
            <w:r w:rsidR="00AF1D82">
              <w:rPr>
                <w:rFonts w:asciiTheme="minorHAnsi" w:hAnsiTheme="minorHAnsi" w:cs="Arial"/>
                <w:sz w:val="24"/>
                <w:szCs w:val="24"/>
              </w:rPr>
              <w:t>Educator</w:t>
            </w:r>
            <w:r w:rsidRPr="00F31AF0">
              <w:rPr>
                <w:rFonts w:asciiTheme="minorHAnsi" w:hAnsiTheme="minorHAnsi" w:cs="Arial"/>
                <w:sz w:val="24"/>
                <w:szCs w:val="24"/>
              </w:rPr>
              <w:t xml:space="preserve"> or visitor</w:t>
            </w:r>
          </w:p>
        </w:tc>
      </w:tr>
    </w:tbl>
    <w:p w14:paraId="25F3B0FB" w14:textId="77777777" w:rsidR="000D59A4" w:rsidRPr="00F31AF0" w:rsidRDefault="000D59A4" w:rsidP="00F26381">
      <w:pPr>
        <w:spacing w:line="240" w:lineRule="auto"/>
        <w:rPr>
          <w:rFonts w:asciiTheme="minorHAnsi" w:hAnsiTheme="minorHAnsi" w:cs="Arial"/>
          <w:b/>
          <w:bCs/>
          <w:sz w:val="20"/>
          <w:szCs w:val="20"/>
          <w:u w:val="single"/>
        </w:rPr>
      </w:pPr>
    </w:p>
    <w:p w14:paraId="10D94622" w14:textId="77777777" w:rsidR="00F31AF0" w:rsidRPr="00F839F4" w:rsidRDefault="00F31AF0" w:rsidP="00AF1D82">
      <w:pPr>
        <w:spacing w:line="240" w:lineRule="auto"/>
        <w:ind w:left="-426"/>
        <w:rPr>
          <w:rFonts w:asciiTheme="minorHAnsi" w:hAnsiTheme="minorHAnsi" w:cs="Arial"/>
          <w:sz w:val="24"/>
          <w:szCs w:val="24"/>
        </w:rPr>
      </w:pPr>
      <w:r w:rsidRPr="00F839F4">
        <w:rPr>
          <w:rFonts w:asciiTheme="minorHAnsi" w:hAnsiTheme="minorHAnsi" w:cs="Arial"/>
          <w:b/>
          <w:bCs/>
          <w:sz w:val="24"/>
          <w:szCs w:val="24"/>
          <w:u w:val="single"/>
        </w:rPr>
        <w:t>Policy Statement</w:t>
      </w:r>
    </w:p>
    <w:p w14:paraId="7A643B9F" w14:textId="77777777" w:rsidR="000D59A4" w:rsidRPr="00F839F4" w:rsidRDefault="00DA06B3" w:rsidP="00AF1D82">
      <w:pPr>
        <w:ind w:left="-426"/>
        <w:rPr>
          <w:rFonts w:asciiTheme="minorHAnsi" w:hAnsiTheme="minorHAnsi"/>
          <w:sz w:val="24"/>
          <w:szCs w:val="24"/>
        </w:rPr>
      </w:pPr>
      <w:r w:rsidRPr="00F839F4">
        <w:rPr>
          <w:rFonts w:asciiTheme="minorHAnsi" w:hAnsiTheme="minorHAnsi"/>
          <w:sz w:val="24"/>
          <w:szCs w:val="24"/>
        </w:rPr>
        <w:t>The</w:t>
      </w:r>
      <w:r w:rsidR="00F31AF0" w:rsidRPr="00F839F4">
        <w:rPr>
          <w:rFonts w:asciiTheme="minorHAnsi" w:hAnsiTheme="minorHAnsi"/>
          <w:sz w:val="24"/>
          <w:szCs w:val="24"/>
        </w:rPr>
        <w:t xml:space="preserve"> Centre</w:t>
      </w:r>
      <w:r w:rsidR="000D59A4" w:rsidRPr="00F839F4">
        <w:rPr>
          <w:rFonts w:asciiTheme="minorHAnsi" w:hAnsiTheme="minorHAnsi"/>
          <w:sz w:val="24"/>
          <w:szCs w:val="24"/>
        </w:rPr>
        <w:t xml:space="preserve"> aims to ensure the safety and </w:t>
      </w:r>
      <w:r w:rsidR="00F31AF0" w:rsidRPr="00F839F4">
        <w:rPr>
          <w:rFonts w:asciiTheme="minorHAnsi" w:hAnsiTheme="minorHAnsi"/>
          <w:sz w:val="24"/>
          <w:szCs w:val="24"/>
        </w:rPr>
        <w:t>wellbeing</w:t>
      </w:r>
      <w:r w:rsidR="000D59A4" w:rsidRPr="00F839F4">
        <w:rPr>
          <w:rFonts w:asciiTheme="minorHAnsi" w:hAnsiTheme="minorHAnsi"/>
          <w:sz w:val="24"/>
          <w:szCs w:val="24"/>
        </w:rPr>
        <w:t xml:space="preserve"> of </w:t>
      </w:r>
      <w:r w:rsidR="00AF1D82" w:rsidRPr="00F839F4">
        <w:rPr>
          <w:rFonts w:asciiTheme="minorHAnsi" w:hAnsiTheme="minorHAnsi"/>
          <w:sz w:val="24"/>
          <w:szCs w:val="24"/>
        </w:rPr>
        <w:t>Educator</w:t>
      </w:r>
      <w:r w:rsidR="000D59A4" w:rsidRPr="00F839F4">
        <w:rPr>
          <w:rFonts w:asciiTheme="minorHAnsi" w:hAnsiTheme="minorHAnsi"/>
          <w:sz w:val="24"/>
          <w:szCs w:val="24"/>
        </w:rPr>
        <w:t xml:space="preserve">s and visitors within the </w:t>
      </w:r>
      <w:r w:rsidR="00AF1D82" w:rsidRPr="00F839F4">
        <w:rPr>
          <w:rFonts w:asciiTheme="minorHAnsi" w:hAnsiTheme="minorHAnsi"/>
          <w:sz w:val="24"/>
          <w:szCs w:val="24"/>
        </w:rPr>
        <w:t>Centre</w:t>
      </w:r>
      <w:r w:rsidR="000D59A4" w:rsidRPr="00F839F4">
        <w:rPr>
          <w:rFonts w:asciiTheme="minorHAnsi" w:hAnsiTheme="minorHAnsi"/>
          <w:sz w:val="24"/>
          <w:szCs w:val="24"/>
        </w:rPr>
        <w:t xml:space="preserve"> through proper care and attention in the event of a medical incident. The </w:t>
      </w:r>
      <w:r w:rsidR="00AF1D82" w:rsidRPr="00F839F4">
        <w:rPr>
          <w:rFonts w:asciiTheme="minorHAnsi" w:hAnsiTheme="minorHAnsi"/>
          <w:sz w:val="24"/>
          <w:szCs w:val="24"/>
        </w:rPr>
        <w:t>Centre</w:t>
      </w:r>
      <w:r w:rsidR="000D59A4" w:rsidRPr="00F839F4">
        <w:rPr>
          <w:rFonts w:asciiTheme="minorHAnsi" w:hAnsiTheme="minorHAnsi"/>
          <w:sz w:val="24"/>
          <w:szCs w:val="24"/>
        </w:rPr>
        <w:t xml:space="preserve"> will make every attempt to ensure the correct management of the incident. We will aim to prevent any worsening of the situation. Family members and emergency contacts will be informed immediately where the incident is deemed serious. </w:t>
      </w:r>
    </w:p>
    <w:p w14:paraId="72504895" w14:textId="77777777" w:rsidR="000D59A4" w:rsidRPr="00F839F4" w:rsidRDefault="00F31AF0" w:rsidP="00AF1D82">
      <w:pPr>
        <w:spacing w:line="240" w:lineRule="auto"/>
        <w:ind w:left="-426"/>
        <w:rPr>
          <w:rFonts w:asciiTheme="minorHAnsi" w:hAnsiTheme="minorHAnsi" w:cs="Arial"/>
          <w:b/>
          <w:bCs/>
          <w:sz w:val="24"/>
          <w:szCs w:val="24"/>
          <w:u w:val="single"/>
        </w:rPr>
      </w:pPr>
      <w:r w:rsidRPr="00F839F4">
        <w:rPr>
          <w:rFonts w:asciiTheme="minorHAnsi" w:hAnsiTheme="minorHAnsi" w:cs="Arial"/>
          <w:b/>
          <w:bCs/>
          <w:sz w:val="24"/>
          <w:szCs w:val="24"/>
          <w:u w:val="single"/>
        </w:rPr>
        <w:t>Procedure</w:t>
      </w:r>
    </w:p>
    <w:p w14:paraId="0CFD65DB" w14:textId="77777777" w:rsidR="000D59A4" w:rsidRPr="00F839F4" w:rsidRDefault="000D59A4" w:rsidP="00AF1D82">
      <w:pPr>
        <w:pStyle w:val="ListParagraph"/>
        <w:numPr>
          <w:ilvl w:val="0"/>
          <w:numId w:val="14"/>
        </w:numPr>
        <w:spacing w:line="240" w:lineRule="auto"/>
        <w:ind w:left="142" w:hanging="568"/>
        <w:rPr>
          <w:rFonts w:asciiTheme="minorHAnsi" w:hAnsiTheme="minorHAnsi" w:cs="Arial"/>
          <w:sz w:val="24"/>
          <w:szCs w:val="24"/>
        </w:rPr>
      </w:pPr>
      <w:r w:rsidRPr="00F839F4">
        <w:rPr>
          <w:rFonts w:asciiTheme="minorHAnsi" w:hAnsiTheme="minorHAnsi" w:cs="Arial"/>
          <w:sz w:val="24"/>
          <w:szCs w:val="24"/>
        </w:rPr>
        <w:t xml:space="preserve">Educators and visitors will be asked to record and inform the </w:t>
      </w:r>
      <w:r w:rsidR="00AF1D82" w:rsidRPr="00F839F4">
        <w:rPr>
          <w:rFonts w:asciiTheme="minorHAnsi" w:hAnsiTheme="minorHAnsi" w:cs="Arial"/>
          <w:sz w:val="24"/>
          <w:szCs w:val="24"/>
        </w:rPr>
        <w:t>Centre</w:t>
      </w:r>
      <w:r w:rsidRPr="00F839F4">
        <w:rPr>
          <w:rFonts w:asciiTheme="minorHAnsi" w:hAnsiTheme="minorHAnsi" w:cs="Arial"/>
          <w:sz w:val="24"/>
          <w:szCs w:val="24"/>
        </w:rPr>
        <w:t xml:space="preserve"> of any life threatening medical condition they may have at the time of orientation. For any </w:t>
      </w:r>
      <w:r w:rsidR="00F31AF0" w:rsidRPr="00F839F4">
        <w:rPr>
          <w:rFonts w:asciiTheme="minorHAnsi" w:hAnsiTheme="minorHAnsi" w:cs="Arial"/>
          <w:sz w:val="24"/>
          <w:szCs w:val="24"/>
        </w:rPr>
        <w:t xml:space="preserve">pre-existing condition the </w:t>
      </w:r>
      <w:r w:rsidR="00AF1D82" w:rsidRPr="00F839F4">
        <w:rPr>
          <w:rFonts w:asciiTheme="minorHAnsi" w:hAnsiTheme="minorHAnsi" w:cs="Arial"/>
          <w:sz w:val="24"/>
          <w:szCs w:val="24"/>
        </w:rPr>
        <w:t>Centre</w:t>
      </w:r>
      <w:r w:rsidR="00F31AF0" w:rsidRPr="00F839F4">
        <w:rPr>
          <w:rFonts w:asciiTheme="minorHAnsi" w:hAnsiTheme="minorHAnsi" w:cs="Arial"/>
          <w:sz w:val="24"/>
          <w:szCs w:val="24"/>
        </w:rPr>
        <w:t xml:space="preserve"> </w:t>
      </w:r>
      <w:r w:rsidRPr="00F839F4">
        <w:rPr>
          <w:rFonts w:asciiTheme="minorHAnsi" w:hAnsiTheme="minorHAnsi" w:cs="Arial"/>
          <w:sz w:val="24"/>
          <w:szCs w:val="24"/>
        </w:rPr>
        <w:t xml:space="preserve">will require a copy of the </w:t>
      </w:r>
      <w:r w:rsidR="00AF1D82" w:rsidRPr="00F839F4">
        <w:rPr>
          <w:rFonts w:asciiTheme="minorHAnsi" w:hAnsiTheme="minorHAnsi" w:cs="Arial"/>
          <w:sz w:val="24"/>
          <w:szCs w:val="24"/>
        </w:rPr>
        <w:t>Educator</w:t>
      </w:r>
      <w:r w:rsidRPr="00F839F4">
        <w:rPr>
          <w:rFonts w:asciiTheme="minorHAnsi" w:hAnsiTheme="minorHAnsi" w:cs="Arial"/>
          <w:sz w:val="24"/>
          <w:szCs w:val="24"/>
        </w:rPr>
        <w:t xml:space="preserve">s and / or visitors medical management plan, which will be placed in an emergency folder for </w:t>
      </w:r>
      <w:r w:rsidR="00AF1D82" w:rsidRPr="00F839F4">
        <w:rPr>
          <w:rFonts w:asciiTheme="minorHAnsi" w:hAnsiTheme="minorHAnsi" w:cs="Arial"/>
          <w:sz w:val="24"/>
          <w:szCs w:val="24"/>
        </w:rPr>
        <w:t>Educator</w:t>
      </w:r>
      <w:r w:rsidRPr="00F839F4">
        <w:rPr>
          <w:rFonts w:asciiTheme="minorHAnsi" w:hAnsiTheme="minorHAnsi" w:cs="Arial"/>
          <w:sz w:val="24"/>
          <w:szCs w:val="24"/>
        </w:rPr>
        <w:t xml:space="preserve">s to access if a medical incident occurs. </w:t>
      </w:r>
    </w:p>
    <w:p w14:paraId="7039416C" w14:textId="77777777" w:rsidR="000D59A4" w:rsidRPr="00F839F4" w:rsidRDefault="000D59A4" w:rsidP="00AF1D82">
      <w:pPr>
        <w:pStyle w:val="ListParagraph"/>
        <w:numPr>
          <w:ilvl w:val="0"/>
          <w:numId w:val="14"/>
        </w:numPr>
        <w:spacing w:line="240" w:lineRule="auto"/>
        <w:ind w:left="142" w:hanging="568"/>
        <w:rPr>
          <w:rFonts w:asciiTheme="minorHAnsi" w:hAnsiTheme="minorHAnsi" w:cs="Arial"/>
          <w:sz w:val="24"/>
          <w:szCs w:val="24"/>
        </w:rPr>
      </w:pPr>
      <w:r w:rsidRPr="00F839F4">
        <w:rPr>
          <w:rFonts w:asciiTheme="minorHAnsi" w:hAnsiTheme="minorHAnsi" w:cs="Arial"/>
          <w:sz w:val="24"/>
          <w:szCs w:val="24"/>
        </w:rPr>
        <w:t>Educators and visitors are required to supply emergency contact people on their personal contact list at the time of induction.</w:t>
      </w:r>
    </w:p>
    <w:p w14:paraId="5F8FB548" w14:textId="77777777" w:rsidR="000D59A4" w:rsidRPr="00F839F4" w:rsidRDefault="00F31AF0" w:rsidP="00AF1D82">
      <w:pPr>
        <w:pStyle w:val="ListParagraph"/>
        <w:numPr>
          <w:ilvl w:val="0"/>
          <w:numId w:val="14"/>
        </w:numPr>
        <w:spacing w:line="240" w:lineRule="auto"/>
        <w:ind w:left="142" w:hanging="568"/>
        <w:rPr>
          <w:rFonts w:asciiTheme="minorHAnsi" w:hAnsiTheme="minorHAnsi" w:cs="Arial"/>
          <w:sz w:val="24"/>
          <w:szCs w:val="24"/>
        </w:rPr>
      </w:pPr>
      <w:r w:rsidRPr="00F839F4">
        <w:rPr>
          <w:rFonts w:asciiTheme="minorHAnsi" w:hAnsiTheme="minorHAnsi" w:cs="Arial"/>
          <w:sz w:val="24"/>
          <w:szCs w:val="24"/>
        </w:rPr>
        <w:t xml:space="preserve">The </w:t>
      </w:r>
      <w:r w:rsidR="00AF1D82" w:rsidRPr="00F839F4">
        <w:rPr>
          <w:rFonts w:asciiTheme="minorHAnsi" w:hAnsiTheme="minorHAnsi" w:cs="Arial"/>
          <w:sz w:val="24"/>
          <w:szCs w:val="24"/>
        </w:rPr>
        <w:t>Centre</w:t>
      </w:r>
      <w:r w:rsidR="000D59A4" w:rsidRPr="00F839F4">
        <w:rPr>
          <w:rFonts w:asciiTheme="minorHAnsi" w:hAnsiTheme="minorHAnsi" w:cs="Arial"/>
          <w:sz w:val="24"/>
          <w:szCs w:val="24"/>
        </w:rPr>
        <w:t xml:space="preserve"> will provide the </w:t>
      </w:r>
      <w:r w:rsidR="00AF1D82" w:rsidRPr="00F839F4">
        <w:rPr>
          <w:rFonts w:asciiTheme="minorHAnsi" w:hAnsiTheme="minorHAnsi" w:cs="Arial"/>
          <w:sz w:val="24"/>
          <w:szCs w:val="24"/>
        </w:rPr>
        <w:t>Educator</w:t>
      </w:r>
      <w:r w:rsidR="000D59A4" w:rsidRPr="00F839F4">
        <w:rPr>
          <w:rFonts w:asciiTheme="minorHAnsi" w:hAnsiTheme="minorHAnsi" w:cs="Arial"/>
          <w:sz w:val="24"/>
          <w:szCs w:val="24"/>
        </w:rPr>
        <w:t>s and visitors with this policy on induction day in accordance with regulation 91.</w:t>
      </w:r>
    </w:p>
    <w:p w14:paraId="272A7E79" w14:textId="77777777" w:rsidR="000D59A4" w:rsidRPr="00F839F4" w:rsidRDefault="000D59A4" w:rsidP="00AF1D82">
      <w:pPr>
        <w:pStyle w:val="ListParagraph"/>
        <w:numPr>
          <w:ilvl w:val="0"/>
          <w:numId w:val="14"/>
        </w:numPr>
        <w:spacing w:line="240" w:lineRule="auto"/>
        <w:ind w:left="142" w:hanging="568"/>
        <w:rPr>
          <w:rFonts w:asciiTheme="minorHAnsi" w:hAnsiTheme="minorHAnsi" w:cs="Arial"/>
          <w:sz w:val="24"/>
          <w:szCs w:val="24"/>
        </w:rPr>
      </w:pPr>
      <w:r w:rsidRPr="00F839F4">
        <w:rPr>
          <w:rFonts w:asciiTheme="minorHAnsi" w:hAnsiTheme="minorHAnsi" w:cs="Arial"/>
          <w:sz w:val="24"/>
          <w:szCs w:val="24"/>
        </w:rPr>
        <w:t xml:space="preserve">Other </w:t>
      </w:r>
      <w:r w:rsidR="00AF1D82" w:rsidRPr="00F839F4">
        <w:rPr>
          <w:rFonts w:asciiTheme="minorHAnsi" w:hAnsiTheme="minorHAnsi" w:cs="Arial"/>
          <w:sz w:val="24"/>
          <w:szCs w:val="24"/>
        </w:rPr>
        <w:t>Educator</w:t>
      </w:r>
      <w:r w:rsidRPr="00F839F4">
        <w:rPr>
          <w:rFonts w:asciiTheme="minorHAnsi" w:hAnsiTheme="minorHAnsi" w:cs="Arial"/>
          <w:sz w:val="24"/>
          <w:szCs w:val="24"/>
        </w:rPr>
        <w:t xml:space="preserve">s will ensure the </w:t>
      </w:r>
      <w:r w:rsidR="00AF1D82" w:rsidRPr="00F839F4">
        <w:rPr>
          <w:rFonts w:asciiTheme="minorHAnsi" w:hAnsiTheme="minorHAnsi" w:cs="Arial"/>
          <w:sz w:val="24"/>
          <w:szCs w:val="24"/>
        </w:rPr>
        <w:t>Centre</w:t>
      </w:r>
      <w:r w:rsidRPr="00F839F4">
        <w:rPr>
          <w:rFonts w:asciiTheme="minorHAnsi" w:hAnsiTheme="minorHAnsi" w:cs="Arial"/>
          <w:sz w:val="24"/>
          <w:szCs w:val="24"/>
        </w:rPr>
        <w:t xml:space="preserve"> ratio of 1:15 is maintained.</w:t>
      </w:r>
    </w:p>
    <w:p w14:paraId="2442B057" w14:textId="77777777" w:rsidR="000D59A4" w:rsidRPr="00F839F4" w:rsidRDefault="000D59A4" w:rsidP="00AF1D82">
      <w:pPr>
        <w:pStyle w:val="ListParagraph"/>
        <w:numPr>
          <w:ilvl w:val="0"/>
          <w:numId w:val="14"/>
        </w:numPr>
        <w:spacing w:line="240" w:lineRule="auto"/>
        <w:ind w:left="142" w:hanging="568"/>
        <w:rPr>
          <w:rFonts w:asciiTheme="minorHAnsi" w:hAnsiTheme="minorHAnsi" w:cs="Arial"/>
          <w:sz w:val="24"/>
          <w:szCs w:val="24"/>
        </w:rPr>
      </w:pPr>
      <w:r w:rsidRPr="00F839F4">
        <w:rPr>
          <w:rFonts w:asciiTheme="minorHAnsi" w:hAnsiTheme="minorHAnsi" w:cs="Arial"/>
          <w:sz w:val="24"/>
          <w:szCs w:val="24"/>
        </w:rPr>
        <w:t xml:space="preserve">If an </w:t>
      </w:r>
      <w:r w:rsidR="00AF1D82" w:rsidRPr="00F839F4">
        <w:rPr>
          <w:rFonts w:asciiTheme="minorHAnsi" w:hAnsiTheme="minorHAnsi" w:cs="Arial"/>
          <w:sz w:val="24"/>
          <w:szCs w:val="24"/>
        </w:rPr>
        <w:t>Educator</w:t>
      </w:r>
      <w:r w:rsidRPr="00F839F4">
        <w:rPr>
          <w:rFonts w:asciiTheme="minorHAnsi" w:hAnsiTheme="minorHAnsi" w:cs="Arial"/>
          <w:sz w:val="24"/>
          <w:szCs w:val="24"/>
        </w:rPr>
        <w:t xml:space="preserve"> and/or visitor </w:t>
      </w:r>
      <w:proofErr w:type="gramStart"/>
      <w:r w:rsidRPr="00F839F4">
        <w:rPr>
          <w:rFonts w:asciiTheme="minorHAnsi" w:hAnsiTheme="minorHAnsi" w:cs="Arial"/>
          <w:sz w:val="24"/>
          <w:szCs w:val="24"/>
        </w:rPr>
        <w:t>has</w:t>
      </w:r>
      <w:proofErr w:type="gramEnd"/>
      <w:r w:rsidRPr="00F839F4">
        <w:rPr>
          <w:rFonts w:asciiTheme="minorHAnsi" w:hAnsiTheme="minorHAnsi" w:cs="Arial"/>
          <w:sz w:val="24"/>
          <w:szCs w:val="24"/>
        </w:rPr>
        <w:t xml:space="preserve"> an illness or if an incident occurs at </w:t>
      </w:r>
      <w:r w:rsidR="00F31AF0" w:rsidRPr="00F839F4">
        <w:rPr>
          <w:rFonts w:asciiTheme="minorHAnsi" w:hAnsiTheme="minorHAnsi" w:cs="Arial"/>
          <w:sz w:val="24"/>
          <w:szCs w:val="24"/>
        </w:rPr>
        <w:t xml:space="preserve">the </w:t>
      </w:r>
      <w:r w:rsidR="00AF1D82" w:rsidRPr="00F839F4">
        <w:rPr>
          <w:rFonts w:asciiTheme="minorHAnsi" w:hAnsiTheme="minorHAnsi" w:cs="Arial"/>
          <w:sz w:val="24"/>
          <w:szCs w:val="24"/>
        </w:rPr>
        <w:t>Centre</w:t>
      </w:r>
      <w:r w:rsidR="00F31AF0" w:rsidRPr="00F839F4">
        <w:rPr>
          <w:rFonts w:asciiTheme="minorHAnsi" w:hAnsiTheme="minorHAnsi" w:cs="Arial"/>
          <w:sz w:val="24"/>
          <w:szCs w:val="24"/>
        </w:rPr>
        <w:t>,</w:t>
      </w:r>
      <w:r w:rsidRPr="00F839F4">
        <w:rPr>
          <w:rFonts w:asciiTheme="minorHAnsi" w:hAnsiTheme="minorHAnsi" w:cs="Arial"/>
          <w:sz w:val="24"/>
          <w:szCs w:val="24"/>
        </w:rPr>
        <w:t xml:space="preserve"> an </w:t>
      </w:r>
      <w:r w:rsidR="00AF1D82" w:rsidRPr="00F839F4">
        <w:rPr>
          <w:rFonts w:asciiTheme="minorHAnsi" w:hAnsiTheme="minorHAnsi" w:cs="Arial"/>
          <w:sz w:val="24"/>
          <w:szCs w:val="24"/>
        </w:rPr>
        <w:t>Educator</w:t>
      </w:r>
      <w:r w:rsidRPr="00F839F4">
        <w:rPr>
          <w:rFonts w:asciiTheme="minorHAnsi" w:hAnsiTheme="minorHAnsi" w:cs="Arial"/>
          <w:sz w:val="24"/>
          <w:szCs w:val="24"/>
        </w:rPr>
        <w:t xml:space="preserve"> who holds a first aid certificate will attend to them immediately.</w:t>
      </w:r>
    </w:p>
    <w:p w14:paraId="2D73BEEA" w14:textId="5A4ADFF7" w:rsidR="000D59A4" w:rsidRPr="00F839F4" w:rsidRDefault="000D59A4" w:rsidP="00AF1D82">
      <w:pPr>
        <w:pStyle w:val="ListParagraph"/>
        <w:numPr>
          <w:ilvl w:val="0"/>
          <w:numId w:val="14"/>
        </w:numPr>
        <w:spacing w:line="240" w:lineRule="auto"/>
        <w:ind w:left="142" w:hanging="568"/>
        <w:rPr>
          <w:rFonts w:asciiTheme="minorHAnsi" w:hAnsiTheme="minorHAnsi" w:cs="Arial"/>
          <w:sz w:val="24"/>
          <w:szCs w:val="24"/>
        </w:rPr>
      </w:pPr>
      <w:r w:rsidRPr="00F839F4">
        <w:rPr>
          <w:rFonts w:asciiTheme="minorHAnsi" w:hAnsiTheme="minorHAnsi" w:cs="Arial"/>
          <w:sz w:val="24"/>
          <w:szCs w:val="24"/>
        </w:rPr>
        <w:t xml:space="preserve">The </w:t>
      </w:r>
      <w:r w:rsidR="00AF1D82" w:rsidRPr="00F839F4">
        <w:rPr>
          <w:rFonts w:asciiTheme="minorHAnsi" w:hAnsiTheme="minorHAnsi" w:cs="Arial"/>
          <w:sz w:val="24"/>
          <w:szCs w:val="24"/>
        </w:rPr>
        <w:t>Educator</w:t>
      </w:r>
      <w:r w:rsidRPr="00F839F4">
        <w:rPr>
          <w:rFonts w:asciiTheme="minorHAnsi" w:hAnsiTheme="minorHAnsi" w:cs="Arial"/>
          <w:sz w:val="24"/>
          <w:szCs w:val="24"/>
        </w:rPr>
        <w:t xml:space="preserve"> first on scene will stay with the </w:t>
      </w:r>
      <w:r w:rsidR="00AF1D82" w:rsidRPr="00F839F4">
        <w:rPr>
          <w:rFonts w:asciiTheme="minorHAnsi" w:hAnsiTheme="minorHAnsi" w:cs="Arial"/>
          <w:sz w:val="24"/>
          <w:szCs w:val="24"/>
        </w:rPr>
        <w:t>Educator</w:t>
      </w:r>
      <w:r w:rsidRPr="00F839F4">
        <w:rPr>
          <w:rFonts w:asciiTheme="minorHAnsi" w:hAnsiTheme="minorHAnsi" w:cs="Arial"/>
          <w:sz w:val="24"/>
          <w:szCs w:val="24"/>
        </w:rPr>
        <w:t xml:space="preserve"> or visitor </w:t>
      </w:r>
      <w:r w:rsidR="00B371B0" w:rsidRPr="00F839F4">
        <w:rPr>
          <w:rFonts w:asciiTheme="minorHAnsi" w:hAnsiTheme="minorHAnsi" w:cs="Arial"/>
          <w:sz w:val="24"/>
          <w:szCs w:val="24"/>
        </w:rPr>
        <w:t xml:space="preserve">until </w:t>
      </w:r>
      <w:r w:rsidRPr="00F839F4">
        <w:rPr>
          <w:rFonts w:asciiTheme="minorHAnsi" w:hAnsiTheme="minorHAnsi" w:cs="Arial"/>
          <w:sz w:val="24"/>
          <w:szCs w:val="24"/>
        </w:rPr>
        <w:t>an authorised person takes charge of them.</w:t>
      </w:r>
    </w:p>
    <w:p w14:paraId="4C6FF185" w14:textId="77777777" w:rsidR="000D59A4" w:rsidRPr="00F839F4" w:rsidRDefault="000D59A4" w:rsidP="00AF1D82">
      <w:pPr>
        <w:pStyle w:val="ListParagraph"/>
        <w:numPr>
          <w:ilvl w:val="0"/>
          <w:numId w:val="14"/>
        </w:numPr>
        <w:spacing w:line="240" w:lineRule="auto"/>
        <w:ind w:left="142" w:hanging="568"/>
        <w:rPr>
          <w:rFonts w:asciiTheme="minorHAnsi" w:hAnsiTheme="minorHAnsi" w:cs="Arial"/>
          <w:sz w:val="24"/>
          <w:szCs w:val="24"/>
        </w:rPr>
      </w:pPr>
      <w:r w:rsidRPr="00F839F4">
        <w:rPr>
          <w:rFonts w:asciiTheme="minorHAnsi" w:hAnsiTheme="minorHAnsi" w:cs="Arial"/>
          <w:sz w:val="24"/>
          <w:szCs w:val="24"/>
        </w:rPr>
        <w:t>In the c</w:t>
      </w:r>
      <w:r w:rsidR="00F31AF0" w:rsidRPr="00F839F4">
        <w:rPr>
          <w:rFonts w:asciiTheme="minorHAnsi" w:hAnsiTheme="minorHAnsi" w:cs="Arial"/>
          <w:sz w:val="24"/>
          <w:szCs w:val="24"/>
        </w:rPr>
        <w:t>ase of a major incident at the service</w:t>
      </w:r>
      <w:r w:rsidRPr="00F839F4">
        <w:rPr>
          <w:rFonts w:asciiTheme="minorHAnsi" w:hAnsiTheme="minorHAnsi" w:cs="Arial"/>
          <w:sz w:val="24"/>
          <w:szCs w:val="24"/>
        </w:rPr>
        <w:t xml:space="preserve"> requiring more than first aid, the first aid attendant will:</w:t>
      </w:r>
    </w:p>
    <w:p w14:paraId="7D916556" w14:textId="77777777" w:rsidR="000D59A4" w:rsidRPr="00F839F4" w:rsidRDefault="000D59A4" w:rsidP="00AF1D82">
      <w:pPr>
        <w:pStyle w:val="ListParagraph"/>
        <w:numPr>
          <w:ilvl w:val="1"/>
          <w:numId w:val="14"/>
        </w:numPr>
        <w:spacing w:line="240" w:lineRule="auto"/>
        <w:ind w:left="709" w:hanging="567"/>
        <w:rPr>
          <w:rFonts w:asciiTheme="minorHAnsi" w:hAnsiTheme="minorHAnsi" w:cs="Arial"/>
          <w:sz w:val="24"/>
          <w:szCs w:val="24"/>
        </w:rPr>
      </w:pPr>
      <w:r w:rsidRPr="00F839F4">
        <w:rPr>
          <w:rFonts w:asciiTheme="minorHAnsi" w:hAnsiTheme="minorHAnsi" w:cs="Arial"/>
          <w:sz w:val="24"/>
          <w:szCs w:val="24"/>
        </w:rPr>
        <w:t>Assess the situation and decide whether the person needs to be attended to by a doctor or whether an ambulance should be called.</w:t>
      </w:r>
    </w:p>
    <w:p w14:paraId="4DE99545" w14:textId="0835B42A" w:rsidR="000D59A4" w:rsidRPr="00F839F4" w:rsidRDefault="000D59A4" w:rsidP="00AF1D82">
      <w:pPr>
        <w:pStyle w:val="ListParagraph"/>
        <w:numPr>
          <w:ilvl w:val="1"/>
          <w:numId w:val="14"/>
        </w:numPr>
        <w:spacing w:line="240" w:lineRule="auto"/>
        <w:ind w:left="709" w:hanging="567"/>
        <w:rPr>
          <w:rFonts w:asciiTheme="minorHAnsi" w:hAnsiTheme="minorHAnsi" w:cs="Arial"/>
          <w:sz w:val="24"/>
          <w:szCs w:val="24"/>
        </w:rPr>
      </w:pPr>
      <w:r w:rsidRPr="00F839F4">
        <w:rPr>
          <w:rFonts w:asciiTheme="minorHAnsi" w:hAnsiTheme="minorHAnsi" w:cs="Arial"/>
          <w:sz w:val="24"/>
          <w:szCs w:val="24"/>
        </w:rPr>
        <w:t xml:space="preserve">The medical management plan (action plan) will be followed in the event of any incident relating to the </w:t>
      </w:r>
      <w:r w:rsidR="00AF1D82" w:rsidRPr="00F839F4">
        <w:rPr>
          <w:rFonts w:asciiTheme="minorHAnsi" w:hAnsiTheme="minorHAnsi" w:cs="Arial"/>
          <w:sz w:val="24"/>
          <w:szCs w:val="24"/>
        </w:rPr>
        <w:t>Educator</w:t>
      </w:r>
      <w:r w:rsidR="00B371B0" w:rsidRPr="00F839F4">
        <w:rPr>
          <w:rFonts w:asciiTheme="minorHAnsi" w:hAnsiTheme="minorHAnsi" w:cs="Arial"/>
          <w:sz w:val="24"/>
          <w:szCs w:val="24"/>
        </w:rPr>
        <w:t>’</w:t>
      </w:r>
      <w:r w:rsidRPr="00F839F4">
        <w:rPr>
          <w:rFonts w:asciiTheme="minorHAnsi" w:hAnsiTheme="minorHAnsi" w:cs="Arial"/>
          <w:sz w:val="24"/>
          <w:szCs w:val="24"/>
        </w:rPr>
        <w:t>s or visitor</w:t>
      </w:r>
      <w:r w:rsidR="00B371B0" w:rsidRPr="00F839F4">
        <w:rPr>
          <w:rFonts w:asciiTheme="minorHAnsi" w:hAnsiTheme="minorHAnsi" w:cs="Arial"/>
          <w:sz w:val="24"/>
          <w:szCs w:val="24"/>
        </w:rPr>
        <w:t>’</w:t>
      </w:r>
      <w:r w:rsidRPr="00F839F4">
        <w:rPr>
          <w:rFonts w:asciiTheme="minorHAnsi" w:hAnsiTheme="minorHAnsi" w:cs="Arial"/>
          <w:sz w:val="24"/>
          <w:szCs w:val="24"/>
        </w:rPr>
        <w:t>s specific health need, allergy or relevant medical condition.</w:t>
      </w:r>
    </w:p>
    <w:p w14:paraId="151049D1" w14:textId="77777777" w:rsidR="000D59A4" w:rsidRPr="00F839F4" w:rsidRDefault="000D59A4" w:rsidP="00AF1D82">
      <w:pPr>
        <w:pStyle w:val="ListParagraph"/>
        <w:numPr>
          <w:ilvl w:val="1"/>
          <w:numId w:val="14"/>
        </w:numPr>
        <w:spacing w:line="240" w:lineRule="auto"/>
        <w:ind w:left="709" w:hanging="567"/>
        <w:rPr>
          <w:rFonts w:asciiTheme="minorHAnsi" w:hAnsiTheme="minorHAnsi" w:cs="Arial"/>
          <w:sz w:val="24"/>
          <w:szCs w:val="24"/>
        </w:rPr>
      </w:pPr>
      <w:r w:rsidRPr="00F839F4">
        <w:rPr>
          <w:rFonts w:asciiTheme="minorHAnsi" w:hAnsiTheme="minorHAnsi" w:cs="Arial"/>
          <w:sz w:val="24"/>
          <w:szCs w:val="24"/>
        </w:rPr>
        <w:lastRenderedPageBreak/>
        <w:t xml:space="preserve">The </w:t>
      </w:r>
      <w:r w:rsidR="00AF1D82" w:rsidRPr="00F839F4">
        <w:rPr>
          <w:rFonts w:asciiTheme="minorHAnsi" w:hAnsiTheme="minorHAnsi" w:cs="Arial"/>
          <w:sz w:val="24"/>
          <w:szCs w:val="24"/>
        </w:rPr>
        <w:t>Educator</w:t>
      </w:r>
      <w:r w:rsidRPr="00F839F4">
        <w:rPr>
          <w:rFonts w:asciiTheme="minorHAnsi" w:hAnsiTheme="minorHAnsi" w:cs="Arial"/>
          <w:sz w:val="24"/>
          <w:szCs w:val="24"/>
        </w:rPr>
        <w:t xml:space="preserve"> in charge or nominated supervisor will be advised of the decisions.</w:t>
      </w:r>
    </w:p>
    <w:p w14:paraId="2CEC90EC" w14:textId="77777777" w:rsidR="000D59A4" w:rsidRPr="00F839F4" w:rsidRDefault="000D59A4" w:rsidP="00AF1D82">
      <w:pPr>
        <w:pStyle w:val="ListParagraph"/>
        <w:numPr>
          <w:ilvl w:val="1"/>
          <w:numId w:val="14"/>
        </w:numPr>
        <w:spacing w:line="240" w:lineRule="auto"/>
        <w:ind w:left="851" w:hanging="567"/>
        <w:rPr>
          <w:rFonts w:asciiTheme="minorHAnsi" w:hAnsiTheme="minorHAnsi" w:cs="Arial"/>
          <w:sz w:val="24"/>
          <w:szCs w:val="24"/>
        </w:rPr>
      </w:pPr>
      <w:r w:rsidRPr="00F839F4">
        <w:rPr>
          <w:rFonts w:asciiTheme="minorHAnsi" w:hAnsiTheme="minorHAnsi" w:cs="Arial"/>
          <w:sz w:val="24"/>
          <w:szCs w:val="24"/>
        </w:rPr>
        <w:t>If serious the first priority is to get immediate medical attention.</w:t>
      </w:r>
    </w:p>
    <w:p w14:paraId="0A8077D8" w14:textId="77777777" w:rsidR="000D59A4" w:rsidRPr="00F839F4" w:rsidRDefault="000D59A4" w:rsidP="00AF1D82">
      <w:pPr>
        <w:pStyle w:val="ListParagraph"/>
        <w:numPr>
          <w:ilvl w:val="1"/>
          <w:numId w:val="14"/>
        </w:numPr>
        <w:spacing w:line="240" w:lineRule="auto"/>
        <w:ind w:left="851" w:hanging="567"/>
        <w:rPr>
          <w:rFonts w:asciiTheme="minorHAnsi" w:hAnsiTheme="minorHAnsi" w:cs="Arial"/>
          <w:sz w:val="24"/>
          <w:szCs w:val="24"/>
        </w:rPr>
      </w:pPr>
      <w:r w:rsidRPr="00F839F4">
        <w:rPr>
          <w:rFonts w:asciiTheme="minorHAnsi" w:hAnsiTheme="minorHAnsi" w:cs="Arial"/>
          <w:sz w:val="24"/>
          <w:szCs w:val="24"/>
        </w:rPr>
        <w:t>Families or emergency contacts will be notified straight away where possible.</w:t>
      </w:r>
    </w:p>
    <w:p w14:paraId="7D823F3B" w14:textId="77777777" w:rsidR="000D59A4" w:rsidRPr="00F839F4" w:rsidRDefault="000D59A4" w:rsidP="00AF1D82">
      <w:pPr>
        <w:pStyle w:val="ListParagraph"/>
        <w:numPr>
          <w:ilvl w:val="1"/>
          <w:numId w:val="14"/>
        </w:numPr>
        <w:spacing w:line="240" w:lineRule="auto"/>
        <w:ind w:left="851" w:hanging="567"/>
        <w:rPr>
          <w:rFonts w:asciiTheme="minorHAnsi" w:hAnsiTheme="minorHAnsi" w:cs="Arial"/>
          <w:sz w:val="24"/>
          <w:szCs w:val="24"/>
        </w:rPr>
      </w:pPr>
      <w:r w:rsidRPr="00F839F4">
        <w:rPr>
          <w:rFonts w:asciiTheme="minorHAnsi" w:hAnsiTheme="minorHAnsi" w:cs="Arial"/>
          <w:sz w:val="24"/>
          <w:szCs w:val="24"/>
        </w:rPr>
        <w:t>Educators will ensure proper hygiene practices are followed (disposable gloves are used).</w:t>
      </w:r>
    </w:p>
    <w:p w14:paraId="08C0A942" w14:textId="77777777" w:rsidR="000D59A4" w:rsidRPr="00F839F4" w:rsidRDefault="000D59A4" w:rsidP="00F839F4">
      <w:pPr>
        <w:pStyle w:val="ListParagraph"/>
        <w:numPr>
          <w:ilvl w:val="1"/>
          <w:numId w:val="14"/>
        </w:numPr>
        <w:spacing w:line="240" w:lineRule="auto"/>
        <w:ind w:left="851" w:hanging="425"/>
        <w:rPr>
          <w:rFonts w:asciiTheme="minorHAnsi" w:hAnsiTheme="minorHAnsi" w:cs="Arial"/>
          <w:sz w:val="24"/>
          <w:szCs w:val="24"/>
        </w:rPr>
      </w:pPr>
      <w:r w:rsidRPr="00F839F4">
        <w:rPr>
          <w:rFonts w:asciiTheme="minorHAnsi" w:hAnsiTheme="minorHAnsi" w:cs="Arial"/>
          <w:sz w:val="24"/>
          <w:szCs w:val="24"/>
        </w:rPr>
        <w:t>Educators will stay with the person until suitable help arrives or further treatment taken.</w:t>
      </w:r>
    </w:p>
    <w:p w14:paraId="6229EEF7" w14:textId="77777777" w:rsidR="000D59A4" w:rsidRPr="00F839F4" w:rsidRDefault="000D59A4" w:rsidP="00AF1D82">
      <w:pPr>
        <w:pStyle w:val="ListParagraph"/>
        <w:numPr>
          <w:ilvl w:val="1"/>
          <w:numId w:val="14"/>
        </w:numPr>
        <w:spacing w:line="240" w:lineRule="auto"/>
        <w:ind w:left="851" w:hanging="567"/>
        <w:rPr>
          <w:rFonts w:asciiTheme="minorHAnsi" w:hAnsiTheme="minorHAnsi" w:cs="Arial"/>
          <w:sz w:val="24"/>
          <w:szCs w:val="24"/>
        </w:rPr>
      </w:pPr>
      <w:r w:rsidRPr="00F839F4">
        <w:rPr>
          <w:rFonts w:asciiTheme="minorHAnsi" w:hAnsiTheme="minorHAnsi" w:cs="Arial"/>
          <w:sz w:val="24"/>
          <w:szCs w:val="24"/>
        </w:rPr>
        <w:t>Educators will try to make the person comfortable and reassure them that they will be ok and that their families have been called.</w:t>
      </w:r>
    </w:p>
    <w:p w14:paraId="7DC15716" w14:textId="77777777" w:rsidR="000D59A4" w:rsidRPr="00F839F4" w:rsidRDefault="000D59A4" w:rsidP="00AF1D82">
      <w:pPr>
        <w:pStyle w:val="ListParagraph"/>
        <w:numPr>
          <w:ilvl w:val="1"/>
          <w:numId w:val="14"/>
        </w:numPr>
        <w:spacing w:line="240" w:lineRule="auto"/>
        <w:ind w:left="851" w:hanging="567"/>
        <w:rPr>
          <w:rFonts w:asciiTheme="minorHAnsi" w:hAnsiTheme="minorHAnsi" w:cs="Arial"/>
          <w:sz w:val="24"/>
          <w:szCs w:val="24"/>
        </w:rPr>
      </w:pPr>
      <w:r w:rsidRPr="00F839F4">
        <w:rPr>
          <w:rFonts w:asciiTheme="minorHAnsi" w:hAnsiTheme="minorHAnsi" w:cs="Arial"/>
          <w:sz w:val="24"/>
          <w:szCs w:val="24"/>
        </w:rPr>
        <w:t xml:space="preserve">If ratios cannot be met then other </w:t>
      </w:r>
      <w:r w:rsidR="00AF1D82" w:rsidRPr="00F839F4">
        <w:rPr>
          <w:rFonts w:asciiTheme="minorHAnsi" w:hAnsiTheme="minorHAnsi" w:cs="Arial"/>
          <w:sz w:val="24"/>
          <w:szCs w:val="24"/>
        </w:rPr>
        <w:t>Educator</w:t>
      </w:r>
      <w:r w:rsidRPr="00F839F4">
        <w:rPr>
          <w:rFonts w:asciiTheme="minorHAnsi" w:hAnsiTheme="minorHAnsi" w:cs="Arial"/>
          <w:sz w:val="24"/>
          <w:szCs w:val="24"/>
        </w:rPr>
        <w:t xml:space="preserve">s will assess if </w:t>
      </w:r>
      <w:r w:rsidR="00AF1D82" w:rsidRPr="00F839F4">
        <w:rPr>
          <w:rFonts w:asciiTheme="minorHAnsi" w:hAnsiTheme="minorHAnsi" w:cs="Arial"/>
          <w:sz w:val="24"/>
          <w:szCs w:val="24"/>
        </w:rPr>
        <w:t>Centre</w:t>
      </w:r>
      <w:r w:rsidRPr="00F839F4">
        <w:rPr>
          <w:rFonts w:asciiTheme="minorHAnsi" w:hAnsiTheme="minorHAnsi" w:cs="Arial"/>
          <w:sz w:val="24"/>
          <w:szCs w:val="24"/>
        </w:rPr>
        <w:t xml:space="preserve"> emergency lockdown procedure needs to be initiated.</w:t>
      </w:r>
    </w:p>
    <w:p w14:paraId="0A423E2A" w14:textId="43CECE2D" w:rsidR="00646775" w:rsidRPr="00F839F4" w:rsidRDefault="00646775" w:rsidP="009D565A">
      <w:pPr>
        <w:pStyle w:val="ListParagraph"/>
        <w:numPr>
          <w:ilvl w:val="0"/>
          <w:numId w:val="17"/>
        </w:numPr>
        <w:spacing w:after="120" w:line="240" w:lineRule="auto"/>
        <w:rPr>
          <w:rFonts w:cs="Arial"/>
          <w:sz w:val="24"/>
          <w:szCs w:val="24"/>
        </w:rPr>
      </w:pPr>
      <w:r w:rsidRPr="00F839F4">
        <w:rPr>
          <w:rFonts w:cs="Arial"/>
          <w:sz w:val="24"/>
          <w:szCs w:val="24"/>
        </w:rPr>
        <w:t xml:space="preserve">All other children should be removed away from the scene and if necessary a lock down or evacuation from the premise. This will be decided at the supervisor’s discretion. Parents will be contacted that a serious incident has occurred </w:t>
      </w:r>
      <w:r w:rsidRPr="00F839F4">
        <w:rPr>
          <w:rStyle w:val="CommentReference"/>
          <w:sz w:val="24"/>
          <w:szCs w:val="24"/>
        </w:rPr>
        <w:t>and reassure them that their children are safe and may be asked to collect their children as soon as possible</w:t>
      </w:r>
      <w:r w:rsidRPr="00F839F4">
        <w:rPr>
          <w:rFonts w:cs="Arial"/>
          <w:sz w:val="24"/>
          <w:szCs w:val="24"/>
        </w:rPr>
        <w:t>. The children should be reassured and notified only that a serious incident has occurred</w:t>
      </w:r>
    </w:p>
    <w:p w14:paraId="402D6571" w14:textId="77777777" w:rsidR="000D59A4" w:rsidRPr="00F839F4" w:rsidRDefault="000D59A4" w:rsidP="00AF1D82">
      <w:pPr>
        <w:pStyle w:val="ListParagraph"/>
        <w:numPr>
          <w:ilvl w:val="1"/>
          <w:numId w:val="14"/>
        </w:numPr>
        <w:spacing w:line="240" w:lineRule="auto"/>
        <w:ind w:left="851" w:hanging="567"/>
        <w:rPr>
          <w:rFonts w:asciiTheme="minorHAnsi" w:hAnsiTheme="minorHAnsi" w:cs="Arial"/>
          <w:sz w:val="24"/>
          <w:szCs w:val="24"/>
        </w:rPr>
      </w:pPr>
      <w:r w:rsidRPr="00F839F4">
        <w:rPr>
          <w:rFonts w:asciiTheme="minorHAnsi" w:hAnsiTheme="minorHAnsi" w:cs="Arial"/>
          <w:sz w:val="24"/>
          <w:szCs w:val="24"/>
        </w:rPr>
        <w:t xml:space="preserve">If an ambulance is required and the person is taken to hospital an </w:t>
      </w:r>
      <w:r w:rsidR="00AF1D82" w:rsidRPr="00F839F4">
        <w:rPr>
          <w:rFonts w:asciiTheme="minorHAnsi" w:hAnsiTheme="minorHAnsi" w:cs="Arial"/>
          <w:sz w:val="24"/>
          <w:szCs w:val="24"/>
        </w:rPr>
        <w:t>Educator</w:t>
      </w:r>
      <w:r w:rsidRPr="00F839F4">
        <w:rPr>
          <w:rFonts w:asciiTheme="minorHAnsi" w:hAnsiTheme="minorHAnsi" w:cs="Arial"/>
          <w:sz w:val="24"/>
          <w:szCs w:val="24"/>
        </w:rPr>
        <w:t xml:space="preserve"> will accompany the person and take the persons medical records with them.</w:t>
      </w:r>
    </w:p>
    <w:p w14:paraId="289986EE" w14:textId="42FBCCD4" w:rsidR="000D59A4" w:rsidRPr="00F839F4" w:rsidRDefault="000D59A4" w:rsidP="00AF1D82">
      <w:pPr>
        <w:pStyle w:val="ListParagraph"/>
        <w:numPr>
          <w:ilvl w:val="1"/>
          <w:numId w:val="14"/>
        </w:numPr>
        <w:spacing w:line="240" w:lineRule="auto"/>
        <w:ind w:left="851" w:hanging="567"/>
        <w:rPr>
          <w:rFonts w:asciiTheme="minorHAnsi" w:hAnsiTheme="minorHAnsi" w:cs="Arial"/>
          <w:sz w:val="24"/>
          <w:szCs w:val="24"/>
        </w:rPr>
      </w:pPr>
      <w:r w:rsidRPr="00F839F4">
        <w:rPr>
          <w:rFonts w:asciiTheme="minorHAnsi" w:hAnsiTheme="minorHAnsi" w:cs="Arial"/>
          <w:sz w:val="24"/>
          <w:szCs w:val="24"/>
        </w:rPr>
        <w:t xml:space="preserve">Educators will complete a </w:t>
      </w:r>
      <w:r w:rsidR="00AF1D82" w:rsidRPr="00F839F4">
        <w:rPr>
          <w:rFonts w:asciiTheme="minorHAnsi" w:hAnsiTheme="minorHAnsi" w:cs="Arial"/>
          <w:sz w:val="24"/>
          <w:szCs w:val="24"/>
        </w:rPr>
        <w:t>Centre</w:t>
      </w:r>
      <w:r w:rsidRPr="00F839F4">
        <w:rPr>
          <w:rFonts w:asciiTheme="minorHAnsi" w:hAnsiTheme="minorHAnsi" w:cs="Arial"/>
          <w:sz w:val="24"/>
          <w:szCs w:val="24"/>
        </w:rPr>
        <w:t xml:space="preserve"> incident report with a 24</w:t>
      </w:r>
      <w:r w:rsidR="00B371B0" w:rsidRPr="00F839F4">
        <w:rPr>
          <w:rFonts w:asciiTheme="minorHAnsi" w:hAnsiTheme="minorHAnsi" w:cs="Arial"/>
          <w:sz w:val="24"/>
          <w:szCs w:val="24"/>
        </w:rPr>
        <w:t>-</w:t>
      </w:r>
      <w:r w:rsidRPr="00F839F4">
        <w:rPr>
          <w:rFonts w:asciiTheme="minorHAnsi" w:hAnsiTheme="minorHAnsi" w:cs="Arial"/>
          <w:sz w:val="24"/>
          <w:szCs w:val="24"/>
        </w:rPr>
        <w:t xml:space="preserve">hour period of the incident occurring, and report to proper authorities if required </w:t>
      </w:r>
      <w:r w:rsidR="00B371B0" w:rsidRPr="00F839F4">
        <w:rPr>
          <w:rFonts w:asciiTheme="minorHAnsi" w:hAnsiTheme="minorHAnsi" w:cs="Arial"/>
          <w:sz w:val="24"/>
          <w:szCs w:val="24"/>
        </w:rPr>
        <w:t xml:space="preserve">as </w:t>
      </w:r>
      <w:r w:rsidRPr="00F839F4">
        <w:rPr>
          <w:rFonts w:asciiTheme="minorHAnsi" w:hAnsiTheme="minorHAnsi" w:cs="Arial"/>
          <w:sz w:val="24"/>
          <w:szCs w:val="24"/>
        </w:rPr>
        <w:t xml:space="preserve">guided by the </w:t>
      </w:r>
      <w:r w:rsidR="00AF1D82" w:rsidRPr="00F839F4">
        <w:rPr>
          <w:rFonts w:asciiTheme="minorHAnsi" w:hAnsiTheme="minorHAnsi" w:cs="Arial"/>
          <w:sz w:val="24"/>
          <w:szCs w:val="24"/>
        </w:rPr>
        <w:t>Centre</w:t>
      </w:r>
      <w:r w:rsidRPr="00F839F4">
        <w:rPr>
          <w:rFonts w:asciiTheme="minorHAnsi" w:hAnsiTheme="minorHAnsi" w:cs="Arial"/>
          <w:sz w:val="24"/>
          <w:szCs w:val="24"/>
        </w:rPr>
        <w:t>’s nominated supervisor.</w:t>
      </w:r>
    </w:p>
    <w:p w14:paraId="24DA1B00" w14:textId="77777777" w:rsidR="000D59A4" w:rsidRPr="00F839F4" w:rsidRDefault="00F31AF0" w:rsidP="00F26381">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Pr>
          <w:rFonts w:asciiTheme="minorHAnsi" w:hAnsiTheme="minorHAnsi" w:cs="Arial"/>
          <w:b/>
          <w:bCs/>
          <w:sz w:val="24"/>
          <w:szCs w:val="24"/>
          <w:u w:val="single"/>
          <w:lang w:val="en-US"/>
        </w:rPr>
      </w:pPr>
      <w:r w:rsidRPr="00F839F4">
        <w:rPr>
          <w:rFonts w:asciiTheme="minorHAnsi" w:hAnsiTheme="minorHAnsi" w:cs="Arial"/>
          <w:b/>
          <w:bCs/>
          <w:sz w:val="24"/>
          <w:szCs w:val="24"/>
          <w:u w:val="single"/>
          <w:lang w:val="en-US"/>
        </w:rPr>
        <w:t>Considerations</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766"/>
        <w:gridCol w:w="2693"/>
        <w:gridCol w:w="3402"/>
      </w:tblGrid>
      <w:tr w:rsidR="000D59A4" w:rsidRPr="00F31AF0" w14:paraId="1B6EB6E2" w14:textId="77777777" w:rsidTr="00F839F4">
        <w:tc>
          <w:tcPr>
            <w:tcW w:w="2766" w:type="dxa"/>
            <w:shd w:val="clear" w:color="auto" w:fill="D9D9D9"/>
          </w:tcPr>
          <w:p w14:paraId="5E4A8DDD" w14:textId="77777777" w:rsidR="000D59A4" w:rsidRPr="00F839F4" w:rsidRDefault="000D59A4" w:rsidP="00E74185">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jc w:val="center"/>
              <w:rPr>
                <w:rFonts w:asciiTheme="minorHAnsi" w:hAnsiTheme="minorHAnsi" w:cs="Arial"/>
                <w:b/>
                <w:bCs/>
                <w:sz w:val="20"/>
                <w:szCs w:val="20"/>
                <w:lang w:val="en-US"/>
              </w:rPr>
            </w:pPr>
            <w:r w:rsidRPr="00F839F4">
              <w:rPr>
                <w:rFonts w:asciiTheme="minorHAnsi" w:hAnsiTheme="minorHAnsi" w:cs="Arial"/>
                <w:b/>
                <w:bCs/>
                <w:sz w:val="20"/>
                <w:szCs w:val="20"/>
                <w:lang w:val="en-US"/>
              </w:rPr>
              <w:t>Education and Care Services National Regulations</w:t>
            </w:r>
          </w:p>
        </w:tc>
        <w:tc>
          <w:tcPr>
            <w:tcW w:w="2693" w:type="dxa"/>
            <w:shd w:val="clear" w:color="auto" w:fill="D9D9D9"/>
          </w:tcPr>
          <w:p w14:paraId="6D314055" w14:textId="77777777" w:rsidR="000D59A4" w:rsidRPr="00F839F4" w:rsidRDefault="000D59A4" w:rsidP="00E74185">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jc w:val="center"/>
              <w:rPr>
                <w:rFonts w:asciiTheme="minorHAnsi" w:hAnsiTheme="minorHAnsi" w:cs="Arial"/>
                <w:b/>
                <w:bCs/>
                <w:sz w:val="20"/>
                <w:szCs w:val="20"/>
                <w:lang w:val="en-US"/>
              </w:rPr>
            </w:pPr>
            <w:r w:rsidRPr="00F839F4">
              <w:rPr>
                <w:rFonts w:asciiTheme="minorHAnsi" w:hAnsiTheme="minorHAnsi" w:cs="Arial"/>
                <w:b/>
                <w:bCs/>
                <w:sz w:val="20"/>
                <w:szCs w:val="20"/>
                <w:lang w:val="en-US"/>
              </w:rPr>
              <w:t>National Quality Standard</w:t>
            </w:r>
          </w:p>
        </w:tc>
        <w:tc>
          <w:tcPr>
            <w:tcW w:w="3402" w:type="dxa"/>
            <w:shd w:val="clear" w:color="auto" w:fill="D9D9D9"/>
          </w:tcPr>
          <w:p w14:paraId="157DF00C" w14:textId="77777777" w:rsidR="000D59A4" w:rsidRPr="00F839F4" w:rsidRDefault="000D59A4" w:rsidP="00E74185">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jc w:val="center"/>
              <w:rPr>
                <w:rFonts w:asciiTheme="minorHAnsi" w:hAnsiTheme="minorHAnsi" w:cs="Arial"/>
                <w:b/>
                <w:bCs/>
                <w:sz w:val="20"/>
                <w:szCs w:val="20"/>
                <w:lang w:val="en-US"/>
              </w:rPr>
            </w:pPr>
            <w:r w:rsidRPr="00F839F4">
              <w:rPr>
                <w:rFonts w:asciiTheme="minorHAnsi" w:hAnsiTheme="minorHAnsi" w:cs="Arial"/>
                <w:b/>
                <w:bCs/>
                <w:sz w:val="20"/>
                <w:szCs w:val="20"/>
                <w:lang w:val="en-US"/>
              </w:rPr>
              <w:t xml:space="preserve">Other </w:t>
            </w:r>
          </w:p>
        </w:tc>
      </w:tr>
      <w:tr w:rsidR="009D5BCE" w:rsidRPr="00F31AF0" w14:paraId="0EEB90A9" w14:textId="77777777" w:rsidTr="00F839F4">
        <w:tc>
          <w:tcPr>
            <w:tcW w:w="2766" w:type="dxa"/>
          </w:tcPr>
          <w:p w14:paraId="2A14FC37" w14:textId="77777777" w:rsidR="004B09CE" w:rsidRPr="00F839F4" w:rsidRDefault="009D5BCE" w:rsidP="004B09CE">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ind w:left="0"/>
              <w:rPr>
                <w:rFonts w:cs="Arial"/>
                <w:sz w:val="20"/>
                <w:szCs w:val="20"/>
                <w:lang w:val="en-US"/>
              </w:rPr>
            </w:pPr>
            <w:r w:rsidRPr="00F839F4">
              <w:rPr>
                <w:rFonts w:cs="Arial"/>
                <w:sz w:val="20"/>
                <w:szCs w:val="20"/>
                <w:lang w:val="en-US"/>
              </w:rPr>
              <w:t>r12,</w:t>
            </w:r>
          </w:p>
          <w:p w14:paraId="37E3F4A3" w14:textId="19BA6096" w:rsidR="004B09CE" w:rsidRPr="00F839F4" w:rsidRDefault="004B09CE" w:rsidP="004B09CE">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ind w:left="0"/>
              <w:rPr>
                <w:rFonts w:cs="Arial"/>
                <w:sz w:val="20"/>
                <w:szCs w:val="20"/>
                <w:lang w:val="en-US"/>
              </w:rPr>
            </w:pPr>
            <w:r w:rsidRPr="00F839F4">
              <w:rPr>
                <w:rFonts w:cs="Arial"/>
                <w:sz w:val="20"/>
                <w:szCs w:val="20"/>
                <w:lang w:val="en-US"/>
              </w:rPr>
              <w:t>r</w:t>
            </w:r>
            <w:r w:rsidR="009D5BCE" w:rsidRPr="00F839F4">
              <w:rPr>
                <w:rFonts w:cs="Arial"/>
                <w:sz w:val="20"/>
                <w:szCs w:val="20"/>
                <w:lang w:val="en-US"/>
              </w:rPr>
              <w:t xml:space="preserve"> 85,</w:t>
            </w:r>
            <w:r w:rsidRPr="00F839F4">
              <w:rPr>
                <w:rFonts w:cs="Arial"/>
                <w:sz w:val="20"/>
                <w:szCs w:val="20"/>
                <w:lang w:val="en-US"/>
              </w:rPr>
              <w:t>-</w:t>
            </w:r>
            <w:r w:rsidR="009D5BCE" w:rsidRPr="00F839F4">
              <w:rPr>
                <w:rFonts w:cs="Arial"/>
                <w:sz w:val="20"/>
                <w:szCs w:val="20"/>
                <w:lang w:val="en-US"/>
              </w:rPr>
              <w:t xml:space="preserve"> 88</w:t>
            </w:r>
          </w:p>
          <w:p w14:paraId="016AAA43" w14:textId="38E08E28" w:rsidR="009D5BCE" w:rsidRPr="00F839F4" w:rsidRDefault="004B09CE" w:rsidP="004B09CE">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ind w:left="0"/>
              <w:rPr>
                <w:rFonts w:cs="Arial"/>
                <w:sz w:val="20"/>
                <w:szCs w:val="20"/>
                <w:lang w:val="en-US"/>
              </w:rPr>
            </w:pPr>
            <w:r w:rsidRPr="00F839F4">
              <w:rPr>
                <w:rFonts w:cs="Arial"/>
                <w:sz w:val="20"/>
                <w:szCs w:val="20"/>
                <w:lang w:val="en-US"/>
              </w:rPr>
              <w:t>r</w:t>
            </w:r>
            <w:r w:rsidR="009D5BCE" w:rsidRPr="00F839F4">
              <w:rPr>
                <w:rFonts w:cs="Arial"/>
                <w:sz w:val="20"/>
                <w:szCs w:val="20"/>
                <w:lang w:val="en-US"/>
              </w:rPr>
              <w:t>91</w:t>
            </w:r>
          </w:p>
        </w:tc>
        <w:tc>
          <w:tcPr>
            <w:tcW w:w="2693" w:type="dxa"/>
          </w:tcPr>
          <w:p w14:paraId="74127B9E" w14:textId="77777777" w:rsidR="009D5BCE" w:rsidRPr="00F839F4" w:rsidRDefault="009D5BCE" w:rsidP="004B09CE">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ind w:left="0"/>
              <w:rPr>
                <w:rFonts w:cs="Arial"/>
                <w:sz w:val="20"/>
                <w:szCs w:val="20"/>
                <w:lang w:val="en-US"/>
              </w:rPr>
            </w:pPr>
            <w:r w:rsidRPr="00F839F4">
              <w:rPr>
                <w:rFonts w:cs="Arial"/>
                <w:sz w:val="20"/>
                <w:szCs w:val="20"/>
                <w:lang w:val="en-US"/>
              </w:rPr>
              <w:t>2.1</w:t>
            </w:r>
          </w:p>
        </w:tc>
        <w:tc>
          <w:tcPr>
            <w:tcW w:w="3402" w:type="dxa"/>
          </w:tcPr>
          <w:p w14:paraId="2D2D5B17" w14:textId="5E5FF970" w:rsidR="004B09CE" w:rsidRPr="00F839F4" w:rsidRDefault="009D5BCE" w:rsidP="004B09CE">
            <w:pPr>
              <w:pStyle w:val="ListParagraph"/>
              <w:numPr>
                <w:ilvl w:val="0"/>
                <w:numId w:val="20"/>
              </w:numPr>
              <w:spacing w:after="0" w:line="240" w:lineRule="auto"/>
              <w:contextualSpacing/>
              <w:rPr>
                <w:rFonts w:eastAsia="Times New Roman" w:cs="Times New Roman"/>
                <w:color w:val="000000"/>
                <w:sz w:val="20"/>
                <w:szCs w:val="20"/>
                <w:lang w:eastAsia="en-AU"/>
              </w:rPr>
            </w:pPr>
            <w:r w:rsidRPr="00F839F4">
              <w:rPr>
                <w:rFonts w:asciiTheme="minorHAnsi" w:hAnsiTheme="minorHAnsi" w:cs="Arial"/>
                <w:color w:val="000000" w:themeColor="text1"/>
                <w:sz w:val="20"/>
                <w:szCs w:val="20"/>
              </w:rPr>
              <w:t xml:space="preserve"> </w:t>
            </w:r>
            <w:r w:rsidR="004B09CE" w:rsidRPr="00F839F4">
              <w:rPr>
                <w:rFonts w:eastAsia="Times New Roman" w:cs="Times New Roman"/>
                <w:color w:val="000000"/>
                <w:sz w:val="20"/>
                <w:szCs w:val="20"/>
                <w:lang w:eastAsia="en-AU"/>
              </w:rPr>
              <w:t>Management of Incident injury  Illness and Trauma</w:t>
            </w:r>
          </w:p>
          <w:p w14:paraId="400C5EF1" w14:textId="77777777" w:rsidR="004B09CE" w:rsidRPr="00F839F4" w:rsidRDefault="004B09CE" w:rsidP="004B09CE">
            <w:pPr>
              <w:numPr>
                <w:ilvl w:val="0"/>
                <w:numId w:val="20"/>
              </w:numPr>
              <w:spacing w:after="0" w:line="240" w:lineRule="auto"/>
              <w:contextualSpacing/>
              <w:rPr>
                <w:rFonts w:eastAsia="Times New Roman" w:cs="Times New Roman"/>
                <w:color w:val="000000"/>
                <w:sz w:val="20"/>
                <w:szCs w:val="20"/>
                <w:lang w:eastAsia="en-AU"/>
              </w:rPr>
            </w:pPr>
            <w:r w:rsidRPr="00F839F4">
              <w:rPr>
                <w:rFonts w:eastAsia="Times New Roman" w:cs="Times New Roman"/>
                <w:color w:val="000000"/>
                <w:sz w:val="20"/>
                <w:szCs w:val="20"/>
                <w:lang w:eastAsia="en-AU"/>
              </w:rPr>
              <w:t xml:space="preserve">Administration of </w:t>
            </w:r>
          </w:p>
          <w:p w14:paraId="0D5B9EE6" w14:textId="35A3185F" w:rsidR="009D5BCE" w:rsidRPr="00F839F4" w:rsidRDefault="004B09CE" w:rsidP="004B09CE">
            <w:pPr>
              <w:pStyle w:val="pptext"/>
              <w:numPr>
                <w:ilvl w:val="0"/>
                <w:numId w:val="20"/>
              </w:numPr>
              <w:tabs>
                <w:tab w:val="left" w:pos="1554"/>
              </w:tabs>
              <w:rPr>
                <w:rFonts w:asciiTheme="minorHAnsi" w:hAnsiTheme="minorHAnsi" w:cs="Arial"/>
                <w:color w:val="000000" w:themeColor="text1"/>
                <w:sz w:val="20"/>
              </w:rPr>
            </w:pPr>
            <w:r w:rsidRPr="00F839F4">
              <w:rPr>
                <w:rFonts w:ascii="Calibri" w:hAnsi="Calibri"/>
                <w:noProof w:val="0"/>
                <w:color w:val="000000"/>
                <w:sz w:val="20"/>
              </w:rPr>
              <w:t xml:space="preserve"> First Aid</w:t>
            </w:r>
          </w:p>
        </w:tc>
      </w:tr>
    </w:tbl>
    <w:p w14:paraId="7E195239" w14:textId="4F55C2F8" w:rsidR="000D59A4" w:rsidRPr="00F31AF0" w:rsidRDefault="000D59A4" w:rsidP="00F26381">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Pr>
          <w:rFonts w:asciiTheme="minorHAnsi" w:hAnsiTheme="minorHAnsi" w:cs="Arial"/>
          <w:b/>
          <w:bCs/>
          <w:sz w:val="20"/>
          <w:szCs w:val="20"/>
          <w:lang w:val="en-US"/>
        </w:rPr>
      </w:pPr>
    </w:p>
    <w:p w14:paraId="2C7442B4" w14:textId="77777777" w:rsidR="000D59A4" w:rsidRPr="00F31AF0" w:rsidRDefault="000D59A4">
      <w:pPr>
        <w:rPr>
          <w:rFonts w:asciiTheme="minorHAnsi" w:hAnsiTheme="minorHAnsi" w:cs="Arial"/>
          <w:b/>
          <w:bCs/>
          <w:sz w:val="20"/>
          <w:szCs w:val="20"/>
          <w:u w:val="single"/>
        </w:rPr>
      </w:pPr>
    </w:p>
    <w:p w14:paraId="032FBFBF" w14:textId="77777777" w:rsidR="00F31AF0" w:rsidRPr="00F31AF0" w:rsidRDefault="00F31AF0">
      <w:pPr>
        <w:rPr>
          <w:rFonts w:asciiTheme="minorHAnsi" w:hAnsiTheme="minorHAnsi" w:cs="Arial"/>
          <w:b/>
          <w:bCs/>
          <w:sz w:val="20"/>
          <w:szCs w:val="20"/>
          <w:u w:val="single"/>
        </w:rPr>
      </w:pPr>
      <w:bookmarkStart w:id="0" w:name="_GoBack"/>
      <w:bookmarkEnd w:id="0"/>
    </w:p>
    <w:sectPr w:rsidR="00F31AF0" w:rsidRPr="00F31AF0" w:rsidSect="00AE3CCA">
      <w:headerReference w:type="default" r:id="rId8"/>
      <w:footerReference w:type="default" r:id="rId9"/>
      <w:pgSz w:w="11906" w:h="16838"/>
      <w:pgMar w:top="1440" w:right="1440" w:bottom="1440" w:left="1440" w:header="708" w:footer="708"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3AA20AC4" w15:done="0"/>
  <w15:commentEx w15:paraId="0750F5B8"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D0E494" w16cex:dateUtc="2020-08-01T21:07:00Z"/>
  <w16cex:commentExtensible w16cex:durableId="22D0E4F2" w16cex:dateUtc="2020-08-01T21:0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3AA20AC4" w16cid:durableId="22D0E494"/>
  <w16cid:commentId w16cid:paraId="0750F5B8" w16cid:durableId="22D0E4F2"/>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CE48A25" w14:textId="77777777" w:rsidR="00063DA3" w:rsidRDefault="00063DA3" w:rsidP="00B37F78">
      <w:pPr>
        <w:spacing w:after="0" w:line="240" w:lineRule="auto"/>
      </w:pPr>
      <w:r>
        <w:separator/>
      </w:r>
    </w:p>
  </w:endnote>
  <w:endnote w:type="continuationSeparator" w:id="0">
    <w:p w14:paraId="070EB543" w14:textId="77777777" w:rsidR="00063DA3" w:rsidRDefault="00063DA3" w:rsidP="00B37F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T VAG Rounded Thin">
    <w:altName w:val="Courier New"/>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106" w:type="dxa"/>
      <w:tblLayout w:type="fixed"/>
      <w:tblLook w:val="0000" w:firstRow="0" w:lastRow="0" w:firstColumn="0" w:lastColumn="0" w:noHBand="0" w:noVBand="0"/>
    </w:tblPr>
    <w:tblGrid>
      <w:gridCol w:w="3080"/>
      <w:gridCol w:w="3081"/>
      <w:gridCol w:w="3081"/>
    </w:tblGrid>
    <w:tr w:rsidR="000D59A4" w:rsidRPr="006E1D69" w14:paraId="42765AF3" w14:textId="77777777">
      <w:tc>
        <w:tcPr>
          <w:tcW w:w="3080" w:type="dxa"/>
        </w:tcPr>
        <w:p w14:paraId="2A883A75" w14:textId="64AB09FF" w:rsidR="000D59A4" w:rsidRPr="006E1D69" w:rsidRDefault="000D59A4" w:rsidP="00B37F78">
          <w:pPr>
            <w:pStyle w:val="Footer"/>
          </w:pPr>
        </w:p>
      </w:tc>
      <w:tc>
        <w:tcPr>
          <w:tcW w:w="3081" w:type="dxa"/>
        </w:tcPr>
        <w:p w14:paraId="47376BA7" w14:textId="77777777" w:rsidR="000D59A4" w:rsidRPr="006E1D69" w:rsidRDefault="00A94C84" w:rsidP="00B37F78">
          <w:pPr>
            <w:pStyle w:val="Footer"/>
            <w:jc w:val="center"/>
          </w:pPr>
          <w:r>
            <w:fldChar w:fldCharType="begin"/>
          </w:r>
          <w:r>
            <w:instrText xml:space="preserve"> DOCPROPERTY AXPDataClassification \* MERGEFORMAT </w:instrText>
          </w:r>
          <w:r>
            <w:fldChar w:fldCharType="separate"/>
          </w:r>
          <w:r>
            <w:t>AXP Internal</w:t>
          </w:r>
          <w:r>
            <w:fldChar w:fldCharType="end"/>
          </w:r>
        </w:p>
      </w:tc>
      <w:tc>
        <w:tcPr>
          <w:tcW w:w="3081" w:type="dxa"/>
        </w:tcPr>
        <w:p w14:paraId="3429CBA5" w14:textId="77777777" w:rsidR="000D59A4" w:rsidRPr="006E1D69" w:rsidRDefault="000D59A4" w:rsidP="00B37F78">
          <w:pPr>
            <w:pStyle w:val="Footer"/>
            <w:jc w:val="right"/>
          </w:pPr>
          <w:r w:rsidRPr="006E1D69">
            <w:t xml:space="preserve">Page </w:t>
          </w:r>
          <w:r w:rsidR="002C7C15">
            <w:fldChar w:fldCharType="begin"/>
          </w:r>
          <w:r w:rsidR="00D976F2">
            <w:instrText xml:space="preserve"> PAGE PAGE \* MERGEFORMAT </w:instrText>
          </w:r>
          <w:r w:rsidR="002C7C15">
            <w:fldChar w:fldCharType="separate"/>
          </w:r>
          <w:r w:rsidR="00A94C84">
            <w:rPr>
              <w:noProof/>
            </w:rPr>
            <w:t>2</w:t>
          </w:r>
          <w:r w:rsidR="002C7C15">
            <w:rPr>
              <w:noProof/>
            </w:rPr>
            <w:fldChar w:fldCharType="end"/>
          </w:r>
          <w:r w:rsidRPr="006E1D69">
            <w:t xml:space="preserve"> of  </w:t>
          </w:r>
          <w:r w:rsidR="00A94C84">
            <w:fldChar w:fldCharType="begin"/>
          </w:r>
          <w:r w:rsidR="00A94C84">
            <w:instrText xml:space="preserve"> NUMPAGES NUMPAGES \* MERGEFORMAT </w:instrText>
          </w:r>
          <w:r w:rsidR="00A94C84">
            <w:fldChar w:fldCharType="separate"/>
          </w:r>
          <w:r w:rsidR="00A94C84">
            <w:rPr>
              <w:noProof/>
            </w:rPr>
            <w:t>2</w:t>
          </w:r>
          <w:r w:rsidR="00A94C84">
            <w:rPr>
              <w:noProof/>
            </w:rPr>
            <w:fldChar w:fldCharType="end"/>
          </w:r>
        </w:p>
      </w:tc>
    </w:tr>
  </w:tbl>
  <w:p w14:paraId="518BE63B" w14:textId="77777777" w:rsidR="000D59A4" w:rsidRDefault="000D59A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F68523A" w14:textId="77777777" w:rsidR="00063DA3" w:rsidRDefault="00063DA3" w:rsidP="00B37F78">
      <w:pPr>
        <w:spacing w:after="0" w:line="240" w:lineRule="auto"/>
      </w:pPr>
      <w:r>
        <w:separator/>
      </w:r>
    </w:p>
  </w:footnote>
  <w:footnote w:type="continuationSeparator" w:id="0">
    <w:p w14:paraId="40B79765" w14:textId="77777777" w:rsidR="00063DA3" w:rsidRDefault="00063DA3" w:rsidP="00B37F7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C74367" w14:textId="77777777" w:rsidR="000D59A4" w:rsidRPr="00AF1D82" w:rsidRDefault="00FD1C2D" w:rsidP="00B37F78">
    <w:pPr>
      <w:pStyle w:val="Header"/>
      <w:jc w:val="center"/>
      <w:rPr>
        <w:rFonts w:asciiTheme="minorHAnsi" w:hAnsiTheme="minorHAnsi" w:cs="Arial"/>
        <w:b/>
        <w:bCs/>
        <w:color w:val="808080"/>
        <w:sz w:val="32"/>
        <w:szCs w:val="32"/>
      </w:rPr>
    </w:pPr>
    <w:r>
      <w:rPr>
        <w:noProof/>
        <w:lang w:eastAsia="en-AU"/>
      </w:rPr>
      <w:drawing>
        <wp:anchor distT="0" distB="0" distL="114300" distR="114300" simplePos="0" relativeHeight="251657728" behindDoc="1" locked="0" layoutInCell="1" allowOverlap="1" wp14:anchorId="4DB80F46" wp14:editId="292ED4D6">
          <wp:simplePos x="0" y="0"/>
          <wp:positionH relativeFrom="page">
            <wp:posOffset>6207125</wp:posOffset>
          </wp:positionH>
          <wp:positionV relativeFrom="page">
            <wp:posOffset>351155</wp:posOffset>
          </wp:positionV>
          <wp:extent cx="650875" cy="595630"/>
          <wp:effectExtent l="19050" t="0" r="0" b="0"/>
          <wp:wrapNone/>
          <wp:docPr id="1" name="Picture 1" descr="wasc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asclogo"/>
                  <pic:cNvPicPr>
                    <a:picLocks noChangeAspect="1" noChangeArrowheads="1"/>
                  </pic:cNvPicPr>
                </pic:nvPicPr>
                <pic:blipFill>
                  <a:blip r:embed="rId1">
                    <a:grayscl/>
                  </a:blip>
                  <a:srcRect/>
                  <a:stretch>
                    <a:fillRect/>
                  </a:stretch>
                </pic:blipFill>
                <pic:spPr bwMode="auto">
                  <a:xfrm>
                    <a:off x="0" y="0"/>
                    <a:ext cx="650875" cy="595630"/>
                  </a:xfrm>
                  <a:prstGeom prst="rect">
                    <a:avLst/>
                  </a:prstGeom>
                  <a:solidFill>
                    <a:srgbClr val="000000"/>
                  </a:solidFill>
                </pic:spPr>
              </pic:pic>
            </a:graphicData>
          </a:graphic>
        </wp:anchor>
      </w:drawing>
    </w:r>
    <w:r w:rsidR="00F31AF0" w:rsidRPr="00F31AF0">
      <w:rPr>
        <w:rFonts w:ascii="Arial" w:eastAsia="Cambria" w:hAnsi="Arial" w:cs="Arial"/>
        <w:b/>
        <w:color w:val="808080"/>
        <w:sz w:val="32"/>
        <w:szCs w:val="32"/>
      </w:rPr>
      <w:t xml:space="preserve"> </w:t>
    </w:r>
    <w:r w:rsidR="00F31AF0" w:rsidRPr="00AF1D82">
      <w:rPr>
        <w:rFonts w:asciiTheme="minorHAnsi" w:eastAsia="Cambria" w:hAnsiTheme="minorHAnsi" w:cs="Arial"/>
        <w:b/>
        <w:color w:val="808080"/>
        <w:sz w:val="32"/>
        <w:szCs w:val="32"/>
      </w:rPr>
      <w:t>Wahroonga After School Care Centre Incorporated</w:t>
    </w:r>
  </w:p>
  <w:p w14:paraId="25717493" w14:textId="77777777" w:rsidR="000D59A4" w:rsidRPr="00AF1D82" w:rsidRDefault="000D59A4" w:rsidP="00B37F78">
    <w:pPr>
      <w:pStyle w:val="Header"/>
      <w:jc w:val="center"/>
      <w:rPr>
        <w:rFonts w:asciiTheme="minorHAnsi" w:hAnsiTheme="minorHAnsi" w:cs="Arial"/>
        <w:b/>
        <w:bCs/>
        <w:color w:val="808080"/>
      </w:rPr>
    </w:pPr>
  </w:p>
  <w:p w14:paraId="0C92010D" w14:textId="77777777" w:rsidR="000D59A4" w:rsidRPr="00AF1D82" w:rsidRDefault="000D59A4" w:rsidP="00AF1D82">
    <w:pPr>
      <w:pStyle w:val="Header"/>
      <w:pBdr>
        <w:bottom w:val="single" w:sz="24" w:space="1" w:color="808080"/>
      </w:pBdr>
      <w:tabs>
        <w:tab w:val="clear" w:pos="9026"/>
        <w:tab w:val="right" w:pos="9356"/>
      </w:tabs>
      <w:ind w:left="-426" w:right="-330" w:firstLine="426"/>
      <w:jc w:val="center"/>
      <w:rPr>
        <w:i/>
        <w:iCs/>
      </w:rPr>
    </w:pPr>
    <w:r w:rsidRPr="00AF1D82">
      <w:rPr>
        <w:rFonts w:asciiTheme="minorHAnsi" w:hAnsiTheme="minorHAnsi" w:cs="Arial"/>
        <w:i/>
        <w:iCs/>
        <w:color w:val="808080"/>
      </w:rPr>
      <w:t>P.O. Box 489, Wahroonga, N.S.W 207</w:t>
    </w:r>
    <w:r w:rsidR="00AF1D82">
      <w:rPr>
        <w:rFonts w:asciiTheme="minorHAnsi" w:hAnsiTheme="minorHAnsi" w:cs="Arial"/>
        <w:i/>
        <w:iCs/>
        <w:color w:val="808080"/>
      </w:rPr>
      <w:t>6               Phone: 0428 914 394</w:t>
    </w:r>
  </w:p>
  <w:p w14:paraId="583EF470" w14:textId="77777777" w:rsidR="000D59A4" w:rsidRDefault="000D59A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A162B"/>
    <w:multiLevelType w:val="hybridMultilevel"/>
    <w:tmpl w:val="DA8E3D7E"/>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
    <w:nsid w:val="0D1A4400"/>
    <w:multiLevelType w:val="hybridMultilevel"/>
    <w:tmpl w:val="41CA2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2950D5D"/>
    <w:multiLevelType w:val="hybridMultilevel"/>
    <w:tmpl w:val="B3BCE844"/>
    <w:lvl w:ilvl="0" w:tplc="0C090001">
      <w:start w:val="1"/>
      <w:numFmt w:val="bullet"/>
      <w:lvlText w:val=""/>
      <w:lvlJc w:val="left"/>
      <w:pPr>
        <w:ind w:left="720" w:hanging="360"/>
      </w:pPr>
      <w:rPr>
        <w:rFonts w:ascii="Symbol" w:hAnsi="Symbol" w:cs="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cs="Wingdings" w:hint="default"/>
      </w:rPr>
    </w:lvl>
    <w:lvl w:ilvl="3" w:tplc="0C090001">
      <w:start w:val="1"/>
      <w:numFmt w:val="bullet"/>
      <w:lvlText w:val=""/>
      <w:lvlJc w:val="left"/>
      <w:pPr>
        <w:ind w:left="2880" w:hanging="360"/>
      </w:pPr>
      <w:rPr>
        <w:rFonts w:ascii="Symbol" w:hAnsi="Symbol" w:cs="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cs="Wingdings" w:hint="default"/>
      </w:rPr>
    </w:lvl>
    <w:lvl w:ilvl="6" w:tplc="0C090001">
      <w:start w:val="1"/>
      <w:numFmt w:val="bullet"/>
      <w:lvlText w:val=""/>
      <w:lvlJc w:val="left"/>
      <w:pPr>
        <w:ind w:left="5040" w:hanging="360"/>
      </w:pPr>
      <w:rPr>
        <w:rFonts w:ascii="Symbol" w:hAnsi="Symbol" w:cs="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cs="Wingdings" w:hint="default"/>
      </w:rPr>
    </w:lvl>
  </w:abstractNum>
  <w:abstractNum w:abstractNumId="3">
    <w:nsid w:val="19657C55"/>
    <w:multiLevelType w:val="hybridMultilevel"/>
    <w:tmpl w:val="56CADDF4"/>
    <w:lvl w:ilvl="0" w:tplc="E54889DA">
      <w:numFmt w:val="bullet"/>
      <w:lvlText w:val="-"/>
      <w:lvlJc w:val="left"/>
      <w:pPr>
        <w:ind w:left="720" w:hanging="360"/>
      </w:pPr>
      <w:rPr>
        <w:rFonts w:ascii="Arial" w:eastAsia="Times New Roman" w:hAnsi="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4">
    <w:nsid w:val="22F01AC6"/>
    <w:multiLevelType w:val="hybridMultilevel"/>
    <w:tmpl w:val="942CD9E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24C54AB7"/>
    <w:multiLevelType w:val="hybridMultilevel"/>
    <w:tmpl w:val="BC5494C6"/>
    <w:lvl w:ilvl="0" w:tplc="0BD2F4C4">
      <w:start w:val="1"/>
      <w:numFmt w:val="decimal"/>
      <w:lvlText w:val="%1)"/>
      <w:lvlJc w:val="left"/>
      <w:pPr>
        <w:ind w:left="720" w:hanging="360"/>
      </w:pPr>
      <w:rPr>
        <w:rFonts w:ascii="Arial" w:eastAsia="Times New Roman" w:hAnsi="Arial"/>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cs="Wingdings" w:hint="default"/>
      </w:rPr>
    </w:lvl>
    <w:lvl w:ilvl="3" w:tplc="0C090001">
      <w:start w:val="1"/>
      <w:numFmt w:val="bullet"/>
      <w:lvlText w:val=""/>
      <w:lvlJc w:val="left"/>
      <w:pPr>
        <w:ind w:left="2880" w:hanging="360"/>
      </w:pPr>
      <w:rPr>
        <w:rFonts w:ascii="Symbol" w:hAnsi="Symbol" w:cs="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cs="Wingdings" w:hint="default"/>
      </w:rPr>
    </w:lvl>
    <w:lvl w:ilvl="6" w:tplc="0C090001">
      <w:start w:val="1"/>
      <w:numFmt w:val="bullet"/>
      <w:lvlText w:val=""/>
      <w:lvlJc w:val="left"/>
      <w:pPr>
        <w:ind w:left="5040" w:hanging="360"/>
      </w:pPr>
      <w:rPr>
        <w:rFonts w:ascii="Symbol" w:hAnsi="Symbol" w:cs="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cs="Wingdings" w:hint="default"/>
      </w:rPr>
    </w:lvl>
  </w:abstractNum>
  <w:abstractNum w:abstractNumId="6">
    <w:nsid w:val="41A81DA2"/>
    <w:multiLevelType w:val="hybridMultilevel"/>
    <w:tmpl w:val="3410A6E6"/>
    <w:lvl w:ilvl="0" w:tplc="04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nsid w:val="42C414F3"/>
    <w:multiLevelType w:val="hybridMultilevel"/>
    <w:tmpl w:val="D854B97A"/>
    <w:lvl w:ilvl="0" w:tplc="0C090011">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8">
    <w:nsid w:val="4D253700"/>
    <w:multiLevelType w:val="hybridMultilevel"/>
    <w:tmpl w:val="CC6E1AC4"/>
    <w:lvl w:ilvl="0" w:tplc="0C090011">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9">
    <w:nsid w:val="4D690817"/>
    <w:multiLevelType w:val="hybridMultilevel"/>
    <w:tmpl w:val="0492CF84"/>
    <w:lvl w:ilvl="0" w:tplc="0C090001">
      <w:start w:val="1"/>
      <w:numFmt w:val="bullet"/>
      <w:lvlText w:val=""/>
      <w:lvlJc w:val="left"/>
      <w:pPr>
        <w:ind w:left="720" w:hanging="360"/>
      </w:pPr>
      <w:rPr>
        <w:rFonts w:ascii="Symbol" w:hAnsi="Symbol" w:cs="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cs="Wingdings" w:hint="default"/>
      </w:rPr>
    </w:lvl>
    <w:lvl w:ilvl="3" w:tplc="0C090001">
      <w:start w:val="1"/>
      <w:numFmt w:val="bullet"/>
      <w:lvlText w:val=""/>
      <w:lvlJc w:val="left"/>
      <w:pPr>
        <w:ind w:left="2880" w:hanging="360"/>
      </w:pPr>
      <w:rPr>
        <w:rFonts w:ascii="Symbol" w:hAnsi="Symbol" w:cs="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cs="Wingdings" w:hint="default"/>
      </w:rPr>
    </w:lvl>
    <w:lvl w:ilvl="6" w:tplc="0C090001">
      <w:start w:val="1"/>
      <w:numFmt w:val="bullet"/>
      <w:lvlText w:val=""/>
      <w:lvlJc w:val="left"/>
      <w:pPr>
        <w:ind w:left="5040" w:hanging="360"/>
      </w:pPr>
      <w:rPr>
        <w:rFonts w:ascii="Symbol" w:hAnsi="Symbol" w:cs="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cs="Wingdings" w:hint="default"/>
      </w:rPr>
    </w:lvl>
  </w:abstractNum>
  <w:abstractNum w:abstractNumId="10">
    <w:nsid w:val="528617A8"/>
    <w:multiLevelType w:val="hybridMultilevel"/>
    <w:tmpl w:val="624EC3EA"/>
    <w:lvl w:ilvl="0" w:tplc="04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nsid w:val="52E43C86"/>
    <w:multiLevelType w:val="hybridMultilevel"/>
    <w:tmpl w:val="12D25008"/>
    <w:lvl w:ilvl="0" w:tplc="0C090001">
      <w:start w:val="1"/>
      <w:numFmt w:val="bullet"/>
      <w:lvlText w:val=""/>
      <w:lvlJc w:val="left"/>
      <w:pPr>
        <w:ind w:left="2160" w:hanging="360"/>
      </w:pPr>
      <w:rPr>
        <w:rFonts w:ascii="Symbol" w:hAnsi="Symbol" w:cs="Symbol" w:hint="default"/>
      </w:rPr>
    </w:lvl>
    <w:lvl w:ilvl="1" w:tplc="0C090003">
      <w:start w:val="1"/>
      <w:numFmt w:val="bullet"/>
      <w:lvlText w:val="o"/>
      <w:lvlJc w:val="left"/>
      <w:pPr>
        <w:ind w:left="2880" w:hanging="360"/>
      </w:pPr>
      <w:rPr>
        <w:rFonts w:ascii="Courier New" w:hAnsi="Courier New" w:cs="Courier New" w:hint="default"/>
      </w:rPr>
    </w:lvl>
    <w:lvl w:ilvl="2" w:tplc="0C090005">
      <w:start w:val="1"/>
      <w:numFmt w:val="bullet"/>
      <w:lvlText w:val=""/>
      <w:lvlJc w:val="left"/>
      <w:pPr>
        <w:ind w:left="3600" w:hanging="360"/>
      </w:pPr>
      <w:rPr>
        <w:rFonts w:ascii="Wingdings" w:hAnsi="Wingdings" w:cs="Wingdings" w:hint="default"/>
      </w:rPr>
    </w:lvl>
    <w:lvl w:ilvl="3" w:tplc="0C090001">
      <w:start w:val="1"/>
      <w:numFmt w:val="bullet"/>
      <w:lvlText w:val=""/>
      <w:lvlJc w:val="left"/>
      <w:pPr>
        <w:ind w:left="4320" w:hanging="360"/>
      </w:pPr>
      <w:rPr>
        <w:rFonts w:ascii="Symbol" w:hAnsi="Symbol" w:cs="Symbol" w:hint="default"/>
      </w:rPr>
    </w:lvl>
    <w:lvl w:ilvl="4" w:tplc="0C090003">
      <w:start w:val="1"/>
      <w:numFmt w:val="bullet"/>
      <w:lvlText w:val="o"/>
      <w:lvlJc w:val="left"/>
      <w:pPr>
        <w:ind w:left="5040" w:hanging="360"/>
      </w:pPr>
      <w:rPr>
        <w:rFonts w:ascii="Courier New" w:hAnsi="Courier New" w:cs="Courier New" w:hint="default"/>
      </w:rPr>
    </w:lvl>
    <w:lvl w:ilvl="5" w:tplc="0C090005">
      <w:start w:val="1"/>
      <w:numFmt w:val="bullet"/>
      <w:lvlText w:val=""/>
      <w:lvlJc w:val="left"/>
      <w:pPr>
        <w:ind w:left="5760" w:hanging="360"/>
      </w:pPr>
      <w:rPr>
        <w:rFonts w:ascii="Wingdings" w:hAnsi="Wingdings" w:cs="Wingdings" w:hint="default"/>
      </w:rPr>
    </w:lvl>
    <w:lvl w:ilvl="6" w:tplc="0C090001">
      <w:start w:val="1"/>
      <w:numFmt w:val="bullet"/>
      <w:lvlText w:val=""/>
      <w:lvlJc w:val="left"/>
      <w:pPr>
        <w:ind w:left="6480" w:hanging="360"/>
      </w:pPr>
      <w:rPr>
        <w:rFonts w:ascii="Symbol" w:hAnsi="Symbol" w:cs="Symbol" w:hint="default"/>
      </w:rPr>
    </w:lvl>
    <w:lvl w:ilvl="7" w:tplc="0C090003">
      <w:start w:val="1"/>
      <w:numFmt w:val="bullet"/>
      <w:lvlText w:val="o"/>
      <w:lvlJc w:val="left"/>
      <w:pPr>
        <w:ind w:left="7200" w:hanging="360"/>
      </w:pPr>
      <w:rPr>
        <w:rFonts w:ascii="Courier New" w:hAnsi="Courier New" w:cs="Courier New" w:hint="default"/>
      </w:rPr>
    </w:lvl>
    <w:lvl w:ilvl="8" w:tplc="0C090005">
      <w:start w:val="1"/>
      <w:numFmt w:val="bullet"/>
      <w:lvlText w:val=""/>
      <w:lvlJc w:val="left"/>
      <w:pPr>
        <w:ind w:left="7920" w:hanging="360"/>
      </w:pPr>
      <w:rPr>
        <w:rFonts w:ascii="Wingdings" w:hAnsi="Wingdings" w:cs="Wingdings" w:hint="default"/>
      </w:rPr>
    </w:lvl>
  </w:abstractNum>
  <w:abstractNum w:abstractNumId="12">
    <w:nsid w:val="5EF65BD8"/>
    <w:multiLevelType w:val="hybridMultilevel"/>
    <w:tmpl w:val="87CACCAE"/>
    <w:lvl w:ilvl="0" w:tplc="D318E76C">
      <w:start w:val="2"/>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1B11100"/>
    <w:multiLevelType w:val="hybridMultilevel"/>
    <w:tmpl w:val="38440C42"/>
    <w:lvl w:ilvl="0" w:tplc="0C090011">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14">
    <w:nsid w:val="64BE0D1D"/>
    <w:multiLevelType w:val="hybridMultilevel"/>
    <w:tmpl w:val="8DAC85B0"/>
    <w:lvl w:ilvl="0" w:tplc="0C090001">
      <w:start w:val="1"/>
      <w:numFmt w:val="bullet"/>
      <w:lvlText w:val=""/>
      <w:lvlJc w:val="left"/>
      <w:pPr>
        <w:ind w:left="771" w:hanging="360"/>
      </w:pPr>
      <w:rPr>
        <w:rFonts w:ascii="Symbol" w:hAnsi="Symbol" w:cs="Symbol" w:hint="default"/>
      </w:rPr>
    </w:lvl>
    <w:lvl w:ilvl="1" w:tplc="0C090003">
      <w:start w:val="1"/>
      <w:numFmt w:val="bullet"/>
      <w:lvlText w:val="o"/>
      <w:lvlJc w:val="left"/>
      <w:pPr>
        <w:ind w:left="1491" w:hanging="360"/>
      </w:pPr>
      <w:rPr>
        <w:rFonts w:ascii="Courier New" w:hAnsi="Courier New" w:cs="Courier New" w:hint="default"/>
      </w:rPr>
    </w:lvl>
    <w:lvl w:ilvl="2" w:tplc="0C090005">
      <w:start w:val="1"/>
      <w:numFmt w:val="bullet"/>
      <w:lvlText w:val=""/>
      <w:lvlJc w:val="left"/>
      <w:pPr>
        <w:ind w:left="2211" w:hanging="360"/>
      </w:pPr>
      <w:rPr>
        <w:rFonts w:ascii="Wingdings" w:hAnsi="Wingdings" w:cs="Wingdings" w:hint="default"/>
      </w:rPr>
    </w:lvl>
    <w:lvl w:ilvl="3" w:tplc="0C090001">
      <w:start w:val="1"/>
      <w:numFmt w:val="bullet"/>
      <w:lvlText w:val=""/>
      <w:lvlJc w:val="left"/>
      <w:pPr>
        <w:ind w:left="2931" w:hanging="360"/>
      </w:pPr>
      <w:rPr>
        <w:rFonts w:ascii="Symbol" w:hAnsi="Symbol" w:cs="Symbol" w:hint="default"/>
      </w:rPr>
    </w:lvl>
    <w:lvl w:ilvl="4" w:tplc="0C090003">
      <w:start w:val="1"/>
      <w:numFmt w:val="bullet"/>
      <w:lvlText w:val="o"/>
      <w:lvlJc w:val="left"/>
      <w:pPr>
        <w:ind w:left="3651" w:hanging="360"/>
      </w:pPr>
      <w:rPr>
        <w:rFonts w:ascii="Courier New" w:hAnsi="Courier New" w:cs="Courier New" w:hint="default"/>
      </w:rPr>
    </w:lvl>
    <w:lvl w:ilvl="5" w:tplc="0C090005">
      <w:start w:val="1"/>
      <w:numFmt w:val="bullet"/>
      <w:lvlText w:val=""/>
      <w:lvlJc w:val="left"/>
      <w:pPr>
        <w:ind w:left="4371" w:hanging="360"/>
      </w:pPr>
      <w:rPr>
        <w:rFonts w:ascii="Wingdings" w:hAnsi="Wingdings" w:cs="Wingdings" w:hint="default"/>
      </w:rPr>
    </w:lvl>
    <w:lvl w:ilvl="6" w:tplc="0C090001">
      <w:start w:val="1"/>
      <w:numFmt w:val="bullet"/>
      <w:lvlText w:val=""/>
      <w:lvlJc w:val="left"/>
      <w:pPr>
        <w:ind w:left="5091" w:hanging="360"/>
      </w:pPr>
      <w:rPr>
        <w:rFonts w:ascii="Symbol" w:hAnsi="Symbol" w:cs="Symbol" w:hint="default"/>
      </w:rPr>
    </w:lvl>
    <w:lvl w:ilvl="7" w:tplc="0C090003">
      <w:start w:val="1"/>
      <w:numFmt w:val="bullet"/>
      <w:lvlText w:val="o"/>
      <w:lvlJc w:val="left"/>
      <w:pPr>
        <w:ind w:left="5811" w:hanging="360"/>
      </w:pPr>
      <w:rPr>
        <w:rFonts w:ascii="Courier New" w:hAnsi="Courier New" w:cs="Courier New" w:hint="default"/>
      </w:rPr>
    </w:lvl>
    <w:lvl w:ilvl="8" w:tplc="0C090005">
      <w:start w:val="1"/>
      <w:numFmt w:val="bullet"/>
      <w:lvlText w:val=""/>
      <w:lvlJc w:val="left"/>
      <w:pPr>
        <w:ind w:left="6531" w:hanging="360"/>
      </w:pPr>
      <w:rPr>
        <w:rFonts w:ascii="Wingdings" w:hAnsi="Wingdings" w:cs="Wingdings" w:hint="default"/>
      </w:rPr>
    </w:lvl>
  </w:abstractNum>
  <w:abstractNum w:abstractNumId="15">
    <w:nsid w:val="6B8C2749"/>
    <w:multiLevelType w:val="hybridMultilevel"/>
    <w:tmpl w:val="89C6038C"/>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644"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nsid w:val="74FC2FE8"/>
    <w:multiLevelType w:val="hybridMultilevel"/>
    <w:tmpl w:val="34900470"/>
    <w:lvl w:ilvl="0" w:tplc="0C090001">
      <w:start w:val="1"/>
      <w:numFmt w:val="bullet"/>
      <w:lvlText w:val=""/>
      <w:lvlJc w:val="left"/>
      <w:pPr>
        <w:ind w:left="720" w:hanging="360"/>
      </w:pPr>
      <w:rPr>
        <w:rFonts w:ascii="Symbol" w:hAnsi="Symbol" w:cs="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cs="Wingdings" w:hint="default"/>
      </w:rPr>
    </w:lvl>
    <w:lvl w:ilvl="3" w:tplc="0C090001">
      <w:start w:val="1"/>
      <w:numFmt w:val="bullet"/>
      <w:lvlText w:val=""/>
      <w:lvlJc w:val="left"/>
      <w:pPr>
        <w:ind w:left="2880" w:hanging="360"/>
      </w:pPr>
      <w:rPr>
        <w:rFonts w:ascii="Symbol" w:hAnsi="Symbol" w:cs="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cs="Wingdings" w:hint="default"/>
      </w:rPr>
    </w:lvl>
    <w:lvl w:ilvl="6" w:tplc="0C090001">
      <w:start w:val="1"/>
      <w:numFmt w:val="bullet"/>
      <w:lvlText w:val=""/>
      <w:lvlJc w:val="left"/>
      <w:pPr>
        <w:ind w:left="5040" w:hanging="360"/>
      </w:pPr>
      <w:rPr>
        <w:rFonts w:ascii="Symbol" w:hAnsi="Symbol" w:cs="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cs="Wingdings" w:hint="default"/>
      </w:rPr>
    </w:lvl>
  </w:abstractNum>
  <w:abstractNum w:abstractNumId="17">
    <w:nsid w:val="79CD7F2C"/>
    <w:multiLevelType w:val="hybridMultilevel"/>
    <w:tmpl w:val="12326F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B1F2382"/>
    <w:multiLevelType w:val="hybridMultilevel"/>
    <w:tmpl w:val="23363A86"/>
    <w:lvl w:ilvl="0" w:tplc="E54889DA">
      <w:numFmt w:val="bullet"/>
      <w:lvlText w:val="-"/>
      <w:lvlJc w:val="left"/>
      <w:pPr>
        <w:ind w:left="1080" w:hanging="360"/>
      </w:pPr>
      <w:rPr>
        <w:rFonts w:ascii="Arial" w:eastAsia="Times New Roman" w:hAnsi="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9">
    <w:nsid w:val="7EDA364E"/>
    <w:multiLevelType w:val="hybridMultilevel"/>
    <w:tmpl w:val="16FC3DA4"/>
    <w:lvl w:ilvl="0" w:tplc="0C090001">
      <w:start w:val="1"/>
      <w:numFmt w:val="bullet"/>
      <w:lvlText w:val=""/>
      <w:lvlJc w:val="left"/>
      <w:pPr>
        <w:ind w:left="720" w:hanging="360"/>
      </w:pPr>
      <w:rPr>
        <w:rFonts w:ascii="Symbol" w:hAnsi="Symbol" w:cs="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cs="Wingdings" w:hint="default"/>
      </w:rPr>
    </w:lvl>
    <w:lvl w:ilvl="3" w:tplc="0C090001">
      <w:start w:val="1"/>
      <w:numFmt w:val="bullet"/>
      <w:lvlText w:val=""/>
      <w:lvlJc w:val="left"/>
      <w:pPr>
        <w:ind w:left="2880" w:hanging="360"/>
      </w:pPr>
      <w:rPr>
        <w:rFonts w:ascii="Symbol" w:hAnsi="Symbol" w:cs="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cs="Wingdings" w:hint="default"/>
      </w:rPr>
    </w:lvl>
    <w:lvl w:ilvl="6" w:tplc="0C090001">
      <w:start w:val="1"/>
      <w:numFmt w:val="bullet"/>
      <w:lvlText w:val=""/>
      <w:lvlJc w:val="left"/>
      <w:pPr>
        <w:ind w:left="5040" w:hanging="360"/>
      </w:pPr>
      <w:rPr>
        <w:rFonts w:ascii="Symbol" w:hAnsi="Symbol" w:cs="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cs="Wingdings" w:hint="default"/>
      </w:rPr>
    </w:lvl>
  </w:abstractNum>
  <w:num w:numId="1">
    <w:abstractNumId w:val="13"/>
  </w:num>
  <w:num w:numId="2">
    <w:abstractNumId w:val="5"/>
  </w:num>
  <w:num w:numId="3">
    <w:abstractNumId w:val="8"/>
  </w:num>
  <w:num w:numId="4">
    <w:abstractNumId w:val="19"/>
  </w:num>
  <w:num w:numId="5">
    <w:abstractNumId w:val="16"/>
  </w:num>
  <w:num w:numId="6">
    <w:abstractNumId w:val="2"/>
  </w:num>
  <w:num w:numId="7">
    <w:abstractNumId w:val="9"/>
  </w:num>
  <w:num w:numId="8">
    <w:abstractNumId w:val="7"/>
  </w:num>
  <w:num w:numId="9">
    <w:abstractNumId w:val="18"/>
  </w:num>
  <w:num w:numId="10">
    <w:abstractNumId w:val="3"/>
  </w:num>
  <w:num w:numId="11">
    <w:abstractNumId w:val="11"/>
  </w:num>
  <w:num w:numId="12">
    <w:abstractNumId w:val="14"/>
  </w:num>
  <w:num w:numId="13">
    <w:abstractNumId w:val="0"/>
  </w:num>
  <w:num w:numId="14">
    <w:abstractNumId w:val="15"/>
  </w:num>
  <w:num w:numId="15">
    <w:abstractNumId w:val="12"/>
  </w:num>
  <w:num w:numId="16">
    <w:abstractNumId w:val="1"/>
  </w:num>
  <w:num w:numId="17">
    <w:abstractNumId w:val="10"/>
  </w:num>
  <w:num w:numId="18">
    <w:abstractNumId w:val="17"/>
  </w:num>
  <w:num w:numId="19">
    <w:abstractNumId w:val="6"/>
  </w:num>
  <w:num w:numId="20">
    <w:abstractNumId w:val="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Carys, Gwen, Emily &amp; Adam">
    <w15:presenceInfo w15:providerId="Windows Live" w15:userId="b057e231a999d80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trackRevisions/>
  <w:defaultTabStop w:val="720"/>
  <w:doNotHyphenateCaps/>
  <w:characterSpacingControl w:val="doNotCompress"/>
  <w:doNotValidateAgainstSchema/>
  <w:doNotDemarcateInvalidXml/>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7F78"/>
    <w:rsid w:val="0000473B"/>
    <w:rsid w:val="000132CA"/>
    <w:rsid w:val="0002036A"/>
    <w:rsid w:val="000218FC"/>
    <w:rsid w:val="00062834"/>
    <w:rsid w:val="00063DA3"/>
    <w:rsid w:val="0006686C"/>
    <w:rsid w:val="000720E2"/>
    <w:rsid w:val="00094971"/>
    <w:rsid w:val="000A0FB1"/>
    <w:rsid w:val="000B13AD"/>
    <w:rsid w:val="000B3969"/>
    <w:rsid w:val="000D22E7"/>
    <w:rsid w:val="000D59A4"/>
    <w:rsid w:val="000E1187"/>
    <w:rsid w:val="000E440D"/>
    <w:rsid w:val="00150D82"/>
    <w:rsid w:val="001C4202"/>
    <w:rsid w:val="001F2817"/>
    <w:rsid w:val="00214ED3"/>
    <w:rsid w:val="0025280D"/>
    <w:rsid w:val="00254D65"/>
    <w:rsid w:val="002C4A6F"/>
    <w:rsid w:val="002C7C15"/>
    <w:rsid w:val="00307A8C"/>
    <w:rsid w:val="00310711"/>
    <w:rsid w:val="003222FF"/>
    <w:rsid w:val="00327B40"/>
    <w:rsid w:val="00350F0E"/>
    <w:rsid w:val="00352DB9"/>
    <w:rsid w:val="00354313"/>
    <w:rsid w:val="00384E43"/>
    <w:rsid w:val="003A20A2"/>
    <w:rsid w:val="003C3358"/>
    <w:rsid w:val="003D0BB4"/>
    <w:rsid w:val="003E326B"/>
    <w:rsid w:val="00426642"/>
    <w:rsid w:val="0044714D"/>
    <w:rsid w:val="00485106"/>
    <w:rsid w:val="004B09CE"/>
    <w:rsid w:val="004E6780"/>
    <w:rsid w:val="00513E48"/>
    <w:rsid w:val="005149C6"/>
    <w:rsid w:val="00524189"/>
    <w:rsid w:val="00587BB7"/>
    <w:rsid w:val="005E3E20"/>
    <w:rsid w:val="00614E2B"/>
    <w:rsid w:val="00621C90"/>
    <w:rsid w:val="00624D75"/>
    <w:rsid w:val="006415DE"/>
    <w:rsid w:val="00646775"/>
    <w:rsid w:val="00646C07"/>
    <w:rsid w:val="00660D5A"/>
    <w:rsid w:val="00692E5E"/>
    <w:rsid w:val="006C5E2A"/>
    <w:rsid w:val="006E0451"/>
    <w:rsid w:val="006E1D69"/>
    <w:rsid w:val="006F4257"/>
    <w:rsid w:val="00711B4C"/>
    <w:rsid w:val="00714997"/>
    <w:rsid w:val="00770AB3"/>
    <w:rsid w:val="0078256E"/>
    <w:rsid w:val="00783A35"/>
    <w:rsid w:val="007C483B"/>
    <w:rsid w:val="007C6638"/>
    <w:rsid w:val="00804B34"/>
    <w:rsid w:val="00854B80"/>
    <w:rsid w:val="0086588D"/>
    <w:rsid w:val="008715E7"/>
    <w:rsid w:val="008B23E5"/>
    <w:rsid w:val="008E0529"/>
    <w:rsid w:val="00903391"/>
    <w:rsid w:val="0091374D"/>
    <w:rsid w:val="009C2566"/>
    <w:rsid w:val="009C7C8D"/>
    <w:rsid w:val="009D5128"/>
    <w:rsid w:val="009D565A"/>
    <w:rsid w:val="009D5BCE"/>
    <w:rsid w:val="009E2343"/>
    <w:rsid w:val="009E6446"/>
    <w:rsid w:val="009F3978"/>
    <w:rsid w:val="00A00B45"/>
    <w:rsid w:val="00A56127"/>
    <w:rsid w:val="00A926B7"/>
    <w:rsid w:val="00A94C84"/>
    <w:rsid w:val="00AE3CCA"/>
    <w:rsid w:val="00AF1D82"/>
    <w:rsid w:val="00B129BA"/>
    <w:rsid w:val="00B371B0"/>
    <w:rsid w:val="00B37F78"/>
    <w:rsid w:val="00BD0DA9"/>
    <w:rsid w:val="00BE3F6F"/>
    <w:rsid w:val="00BF6A19"/>
    <w:rsid w:val="00C93A83"/>
    <w:rsid w:val="00C97ED1"/>
    <w:rsid w:val="00CE1E1C"/>
    <w:rsid w:val="00D1301A"/>
    <w:rsid w:val="00D35272"/>
    <w:rsid w:val="00D71982"/>
    <w:rsid w:val="00D76B08"/>
    <w:rsid w:val="00D976F2"/>
    <w:rsid w:val="00DA06B3"/>
    <w:rsid w:val="00DD4EDA"/>
    <w:rsid w:val="00DF6190"/>
    <w:rsid w:val="00E14492"/>
    <w:rsid w:val="00E22B40"/>
    <w:rsid w:val="00E61211"/>
    <w:rsid w:val="00E71A80"/>
    <w:rsid w:val="00E74185"/>
    <w:rsid w:val="00E9724A"/>
    <w:rsid w:val="00EC1BBB"/>
    <w:rsid w:val="00EE6ACF"/>
    <w:rsid w:val="00EF3EB2"/>
    <w:rsid w:val="00EF4D48"/>
    <w:rsid w:val="00F132F5"/>
    <w:rsid w:val="00F149C8"/>
    <w:rsid w:val="00F15EE8"/>
    <w:rsid w:val="00F2584B"/>
    <w:rsid w:val="00F26381"/>
    <w:rsid w:val="00F31AF0"/>
    <w:rsid w:val="00F5168E"/>
    <w:rsid w:val="00F66687"/>
    <w:rsid w:val="00F7485D"/>
    <w:rsid w:val="00F77B08"/>
    <w:rsid w:val="00F839F4"/>
    <w:rsid w:val="00F8647E"/>
    <w:rsid w:val="00F97613"/>
    <w:rsid w:val="00FC4C33"/>
    <w:rsid w:val="00FD1C2D"/>
  </w:rsids>
  <m:mathPr>
    <m:mathFont m:val="Cambria Math"/>
    <m:brkBin m:val="before"/>
    <m:brkBinSub m:val="--"/>
    <m:smallFrac m:val="0"/>
    <m:dispDef/>
    <m:lMargin m:val="0"/>
    <m:rMargin m:val="0"/>
    <m:defJc m:val="centerGroup"/>
    <m:wrapIndent m:val="1440"/>
    <m:intLim m:val="subSup"/>
    <m:naryLim m:val="undOvr"/>
  </m:mathPr>
  <w:themeFontLang w:val="en-AU" w:eastAsia="ko-K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3629A0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AU" w:eastAsia="en-A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3CCA"/>
    <w:pPr>
      <w:spacing w:after="200" w:line="276" w:lineRule="auto"/>
    </w:pPr>
    <w:rPr>
      <w:rFonts w:cs="Calibri"/>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B37F78"/>
    <w:pPr>
      <w:tabs>
        <w:tab w:val="center" w:pos="4513"/>
        <w:tab w:val="right" w:pos="9026"/>
      </w:tabs>
      <w:spacing w:after="0" w:line="240" w:lineRule="auto"/>
    </w:pPr>
  </w:style>
  <w:style w:type="character" w:customStyle="1" w:styleId="HeaderChar">
    <w:name w:val="Header Char"/>
    <w:basedOn w:val="DefaultParagraphFont"/>
    <w:link w:val="Header"/>
    <w:uiPriority w:val="99"/>
    <w:locked/>
    <w:rsid w:val="00B37F78"/>
  </w:style>
  <w:style w:type="paragraph" w:styleId="Footer">
    <w:name w:val="footer"/>
    <w:basedOn w:val="Normal"/>
    <w:link w:val="FooterChar"/>
    <w:uiPriority w:val="99"/>
    <w:semiHidden/>
    <w:rsid w:val="00B37F78"/>
    <w:pPr>
      <w:tabs>
        <w:tab w:val="center" w:pos="4513"/>
        <w:tab w:val="right" w:pos="9026"/>
      </w:tabs>
      <w:spacing w:after="0" w:line="240" w:lineRule="auto"/>
    </w:pPr>
  </w:style>
  <w:style w:type="character" w:customStyle="1" w:styleId="FooterChar">
    <w:name w:val="Footer Char"/>
    <w:basedOn w:val="DefaultParagraphFont"/>
    <w:link w:val="Footer"/>
    <w:uiPriority w:val="99"/>
    <w:semiHidden/>
    <w:locked/>
    <w:rsid w:val="00B37F78"/>
  </w:style>
  <w:style w:type="paragraph" w:styleId="BalloonText">
    <w:name w:val="Balloon Text"/>
    <w:basedOn w:val="Normal"/>
    <w:link w:val="BalloonTextChar"/>
    <w:uiPriority w:val="99"/>
    <w:semiHidden/>
    <w:rsid w:val="00B37F78"/>
    <w:pPr>
      <w:spacing w:after="0" w:line="240" w:lineRule="auto"/>
    </w:pPr>
    <w:rPr>
      <w:rFonts w:ascii="Tahoma" w:hAnsi="Tahoma" w:cs="Tahoma"/>
      <w:sz w:val="16"/>
      <w:szCs w:val="16"/>
    </w:rPr>
  </w:style>
  <w:style w:type="character" w:customStyle="1" w:styleId="BalloonTextChar">
    <w:name w:val="Balloon Text Char"/>
    <w:link w:val="BalloonText"/>
    <w:uiPriority w:val="99"/>
    <w:semiHidden/>
    <w:locked/>
    <w:rsid w:val="00B37F78"/>
    <w:rPr>
      <w:rFonts w:ascii="Tahoma" w:hAnsi="Tahoma" w:cs="Tahoma"/>
      <w:sz w:val="16"/>
      <w:szCs w:val="16"/>
    </w:rPr>
  </w:style>
  <w:style w:type="table" w:styleId="TableGrid">
    <w:name w:val="Table Grid"/>
    <w:basedOn w:val="TableNormal"/>
    <w:uiPriority w:val="99"/>
    <w:rsid w:val="00614E2B"/>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76B08"/>
    <w:pPr>
      <w:ind w:left="720"/>
    </w:pPr>
  </w:style>
  <w:style w:type="paragraph" w:customStyle="1" w:styleId="pptext">
    <w:name w:val="pp text"/>
    <w:rsid w:val="009D5BCE"/>
    <w:pPr>
      <w:spacing w:line="320" w:lineRule="atLeast"/>
    </w:pPr>
    <w:rPr>
      <w:rFonts w:ascii="T VAG Rounded Thin" w:eastAsia="Times New Roman" w:hAnsi="T VAG Rounded Thin"/>
      <w:noProof/>
      <w:sz w:val="24"/>
    </w:rPr>
  </w:style>
  <w:style w:type="character" w:styleId="CommentReference">
    <w:name w:val="annotation reference"/>
    <w:basedOn w:val="DefaultParagraphFont"/>
    <w:uiPriority w:val="99"/>
    <w:semiHidden/>
    <w:unhideWhenUsed/>
    <w:rsid w:val="00B371B0"/>
    <w:rPr>
      <w:sz w:val="16"/>
      <w:szCs w:val="16"/>
    </w:rPr>
  </w:style>
  <w:style w:type="paragraph" w:styleId="CommentText">
    <w:name w:val="annotation text"/>
    <w:basedOn w:val="Normal"/>
    <w:link w:val="CommentTextChar"/>
    <w:uiPriority w:val="99"/>
    <w:semiHidden/>
    <w:unhideWhenUsed/>
    <w:rsid w:val="00B371B0"/>
    <w:pPr>
      <w:spacing w:line="240" w:lineRule="auto"/>
    </w:pPr>
    <w:rPr>
      <w:sz w:val="20"/>
      <w:szCs w:val="20"/>
    </w:rPr>
  </w:style>
  <w:style w:type="character" w:customStyle="1" w:styleId="CommentTextChar">
    <w:name w:val="Comment Text Char"/>
    <w:basedOn w:val="DefaultParagraphFont"/>
    <w:link w:val="CommentText"/>
    <w:uiPriority w:val="99"/>
    <w:semiHidden/>
    <w:rsid w:val="00B371B0"/>
    <w:rPr>
      <w:rFonts w:cs="Calibri"/>
      <w:lang w:eastAsia="en-US"/>
    </w:rPr>
  </w:style>
  <w:style w:type="paragraph" w:styleId="CommentSubject">
    <w:name w:val="annotation subject"/>
    <w:basedOn w:val="CommentText"/>
    <w:next w:val="CommentText"/>
    <w:link w:val="CommentSubjectChar"/>
    <w:uiPriority w:val="99"/>
    <w:semiHidden/>
    <w:unhideWhenUsed/>
    <w:rsid w:val="00B371B0"/>
    <w:rPr>
      <w:b/>
      <w:bCs/>
    </w:rPr>
  </w:style>
  <w:style w:type="character" w:customStyle="1" w:styleId="CommentSubjectChar">
    <w:name w:val="Comment Subject Char"/>
    <w:basedOn w:val="CommentTextChar"/>
    <w:link w:val="CommentSubject"/>
    <w:uiPriority w:val="99"/>
    <w:semiHidden/>
    <w:rsid w:val="00B371B0"/>
    <w:rPr>
      <w:rFonts w:cs="Calibri"/>
      <w:b/>
      <w:bCs/>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AU" w:eastAsia="en-A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3CCA"/>
    <w:pPr>
      <w:spacing w:after="200" w:line="276" w:lineRule="auto"/>
    </w:pPr>
    <w:rPr>
      <w:rFonts w:cs="Calibri"/>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B37F78"/>
    <w:pPr>
      <w:tabs>
        <w:tab w:val="center" w:pos="4513"/>
        <w:tab w:val="right" w:pos="9026"/>
      </w:tabs>
      <w:spacing w:after="0" w:line="240" w:lineRule="auto"/>
    </w:pPr>
  </w:style>
  <w:style w:type="character" w:customStyle="1" w:styleId="HeaderChar">
    <w:name w:val="Header Char"/>
    <w:basedOn w:val="DefaultParagraphFont"/>
    <w:link w:val="Header"/>
    <w:uiPriority w:val="99"/>
    <w:locked/>
    <w:rsid w:val="00B37F78"/>
  </w:style>
  <w:style w:type="paragraph" w:styleId="Footer">
    <w:name w:val="footer"/>
    <w:basedOn w:val="Normal"/>
    <w:link w:val="FooterChar"/>
    <w:uiPriority w:val="99"/>
    <w:semiHidden/>
    <w:rsid w:val="00B37F78"/>
    <w:pPr>
      <w:tabs>
        <w:tab w:val="center" w:pos="4513"/>
        <w:tab w:val="right" w:pos="9026"/>
      </w:tabs>
      <w:spacing w:after="0" w:line="240" w:lineRule="auto"/>
    </w:pPr>
  </w:style>
  <w:style w:type="character" w:customStyle="1" w:styleId="FooterChar">
    <w:name w:val="Footer Char"/>
    <w:basedOn w:val="DefaultParagraphFont"/>
    <w:link w:val="Footer"/>
    <w:uiPriority w:val="99"/>
    <w:semiHidden/>
    <w:locked/>
    <w:rsid w:val="00B37F78"/>
  </w:style>
  <w:style w:type="paragraph" w:styleId="BalloonText">
    <w:name w:val="Balloon Text"/>
    <w:basedOn w:val="Normal"/>
    <w:link w:val="BalloonTextChar"/>
    <w:uiPriority w:val="99"/>
    <w:semiHidden/>
    <w:rsid w:val="00B37F78"/>
    <w:pPr>
      <w:spacing w:after="0" w:line="240" w:lineRule="auto"/>
    </w:pPr>
    <w:rPr>
      <w:rFonts w:ascii="Tahoma" w:hAnsi="Tahoma" w:cs="Tahoma"/>
      <w:sz w:val="16"/>
      <w:szCs w:val="16"/>
    </w:rPr>
  </w:style>
  <w:style w:type="character" w:customStyle="1" w:styleId="BalloonTextChar">
    <w:name w:val="Balloon Text Char"/>
    <w:link w:val="BalloonText"/>
    <w:uiPriority w:val="99"/>
    <w:semiHidden/>
    <w:locked/>
    <w:rsid w:val="00B37F78"/>
    <w:rPr>
      <w:rFonts w:ascii="Tahoma" w:hAnsi="Tahoma" w:cs="Tahoma"/>
      <w:sz w:val="16"/>
      <w:szCs w:val="16"/>
    </w:rPr>
  </w:style>
  <w:style w:type="table" w:styleId="TableGrid">
    <w:name w:val="Table Grid"/>
    <w:basedOn w:val="TableNormal"/>
    <w:uiPriority w:val="99"/>
    <w:rsid w:val="00614E2B"/>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76B08"/>
    <w:pPr>
      <w:ind w:left="720"/>
    </w:pPr>
  </w:style>
  <w:style w:type="paragraph" w:customStyle="1" w:styleId="pptext">
    <w:name w:val="pp text"/>
    <w:rsid w:val="009D5BCE"/>
    <w:pPr>
      <w:spacing w:line="320" w:lineRule="atLeast"/>
    </w:pPr>
    <w:rPr>
      <w:rFonts w:ascii="T VAG Rounded Thin" w:eastAsia="Times New Roman" w:hAnsi="T VAG Rounded Thin"/>
      <w:noProof/>
      <w:sz w:val="24"/>
    </w:rPr>
  </w:style>
  <w:style w:type="character" w:styleId="CommentReference">
    <w:name w:val="annotation reference"/>
    <w:basedOn w:val="DefaultParagraphFont"/>
    <w:uiPriority w:val="99"/>
    <w:semiHidden/>
    <w:unhideWhenUsed/>
    <w:rsid w:val="00B371B0"/>
    <w:rPr>
      <w:sz w:val="16"/>
      <w:szCs w:val="16"/>
    </w:rPr>
  </w:style>
  <w:style w:type="paragraph" w:styleId="CommentText">
    <w:name w:val="annotation text"/>
    <w:basedOn w:val="Normal"/>
    <w:link w:val="CommentTextChar"/>
    <w:uiPriority w:val="99"/>
    <w:semiHidden/>
    <w:unhideWhenUsed/>
    <w:rsid w:val="00B371B0"/>
    <w:pPr>
      <w:spacing w:line="240" w:lineRule="auto"/>
    </w:pPr>
    <w:rPr>
      <w:sz w:val="20"/>
      <w:szCs w:val="20"/>
    </w:rPr>
  </w:style>
  <w:style w:type="character" w:customStyle="1" w:styleId="CommentTextChar">
    <w:name w:val="Comment Text Char"/>
    <w:basedOn w:val="DefaultParagraphFont"/>
    <w:link w:val="CommentText"/>
    <w:uiPriority w:val="99"/>
    <w:semiHidden/>
    <w:rsid w:val="00B371B0"/>
    <w:rPr>
      <w:rFonts w:cs="Calibri"/>
      <w:lang w:eastAsia="en-US"/>
    </w:rPr>
  </w:style>
  <w:style w:type="paragraph" w:styleId="CommentSubject">
    <w:name w:val="annotation subject"/>
    <w:basedOn w:val="CommentText"/>
    <w:next w:val="CommentText"/>
    <w:link w:val="CommentSubjectChar"/>
    <w:uiPriority w:val="99"/>
    <w:semiHidden/>
    <w:unhideWhenUsed/>
    <w:rsid w:val="00B371B0"/>
    <w:rPr>
      <w:b/>
      <w:bCs/>
    </w:rPr>
  </w:style>
  <w:style w:type="character" w:customStyle="1" w:styleId="CommentSubjectChar">
    <w:name w:val="Comment Subject Char"/>
    <w:basedOn w:val="CommentTextChar"/>
    <w:link w:val="CommentSubject"/>
    <w:uiPriority w:val="99"/>
    <w:semiHidden/>
    <w:rsid w:val="00B371B0"/>
    <w:rPr>
      <w:rFonts w:cs="Calibri"/>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microsoft.com/office/2011/relationships/commentsExtended" Target="commentsExtended.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6" Type="http://schemas.microsoft.com/office/2011/relationships/people" Target="peop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5" Type="http://schemas.microsoft.com/office/2016/09/relationships/commentsIds" Target="commentsId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microsoft.com/office/2018/08/relationships/commentsExtensible" Target="commentsExtensi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630</Words>
  <Characters>3193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American Express</Company>
  <LinksUpToDate>false</LinksUpToDate>
  <CharactersWithSpaces>3816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Markham</dc:creator>
  <cp:lastModifiedBy>Russell, Linda</cp:lastModifiedBy>
  <cp:revision>5</cp:revision>
  <cp:lastPrinted>2020-08-27T03:29:00Z</cp:lastPrinted>
  <dcterms:created xsi:type="dcterms:W3CDTF">2020-08-17T03:03:00Z</dcterms:created>
  <dcterms:modified xsi:type="dcterms:W3CDTF">2020-08-27T06:19:00Z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XPAuthor">
    <vt:lpwstr>Chris Markham</vt:lpwstr>
  </property>
  <property fmtid="{D5CDD505-2E9C-101B-9397-08002B2CF9AE}" pid="3" name="AXPDataClassification">
    <vt:lpwstr>AXP Internal</vt:lpwstr>
  </property>
  <property fmtid="{D5CDD505-2E9C-101B-9397-08002B2CF9AE}" pid="4" name="AXPDataClassificationForSearch">
    <vt:lpwstr>AXPInternal_UniqueSearchString</vt:lpwstr>
  </property>
</Properties>
</file>