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TableGrid"/>
        <w:tblW w:w="9782" w:type="dxa"/>
        <w:tblInd w:w="-318" w:type="dxa"/>
        <w:tblLook w:val="04A0" w:firstRow="1" w:lastRow="0" w:firstColumn="1" w:lastColumn="0" w:noHBand="0" w:noVBand="1"/>
      </w:tblPr>
      <w:tblGrid>
        <w:gridCol w:w="1576"/>
        <w:gridCol w:w="551"/>
        <w:gridCol w:w="1843"/>
        <w:gridCol w:w="1276"/>
        <w:gridCol w:w="3118"/>
        <w:gridCol w:w="1418"/>
      </w:tblGrid>
      <w:tr w:rsidR="00F66687" w:rsidRPr="007F66D2" w:rsidTr="0069063A">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rsidR="00F66687" w:rsidRPr="007F66D2" w:rsidRDefault="00F66687" w:rsidP="009C2566">
            <w:pPr>
              <w:spacing w:before="120" w:after="120"/>
              <w:rPr>
                <w:rFonts w:cs="Arial"/>
                <w:b/>
                <w:sz w:val="24"/>
                <w:szCs w:val="24"/>
              </w:rPr>
            </w:pPr>
            <w:r w:rsidRPr="007F66D2">
              <w:rPr>
                <w:rFonts w:cs="Arial"/>
                <w:b/>
                <w:sz w:val="24"/>
                <w:szCs w:val="24"/>
              </w:rPr>
              <w:t>Title:</w:t>
            </w:r>
          </w:p>
        </w:tc>
        <w:tc>
          <w:tcPr>
            <w:tcW w:w="8206" w:type="dxa"/>
            <w:gridSpan w:val="5"/>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rsidR="00F66687" w:rsidRPr="009360B3" w:rsidRDefault="006A02C7" w:rsidP="009C2566">
            <w:pPr>
              <w:spacing w:before="120" w:after="120"/>
              <w:rPr>
                <w:rFonts w:cs="Arial"/>
                <w:sz w:val="24"/>
                <w:szCs w:val="24"/>
                <w:u w:val="single"/>
              </w:rPr>
            </w:pPr>
            <w:r w:rsidRPr="009360B3">
              <w:rPr>
                <w:rFonts w:cs="Arial"/>
                <w:sz w:val="24"/>
                <w:szCs w:val="24"/>
                <w:u w:val="single"/>
              </w:rPr>
              <w:t xml:space="preserve">Educators Appraisal, Development and Training </w:t>
            </w:r>
            <w:r w:rsidR="00192514" w:rsidRPr="009360B3">
              <w:rPr>
                <w:rFonts w:cs="Arial"/>
                <w:sz w:val="24"/>
                <w:szCs w:val="24"/>
                <w:u w:val="single"/>
              </w:rPr>
              <w:t>Policy</w:t>
            </w:r>
          </w:p>
        </w:tc>
      </w:tr>
      <w:tr w:rsidR="00F66687" w:rsidRPr="007F66D2" w:rsidTr="0069063A">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rsidR="00F66687" w:rsidRPr="007F66D2" w:rsidRDefault="00F66687" w:rsidP="009C2566">
            <w:pPr>
              <w:spacing w:before="120" w:after="120"/>
              <w:rPr>
                <w:rFonts w:cs="Arial"/>
                <w:b/>
                <w:sz w:val="24"/>
                <w:szCs w:val="24"/>
              </w:rPr>
            </w:pPr>
            <w:r w:rsidRPr="007F66D2">
              <w:rPr>
                <w:rFonts w:cs="Arial"/>
                <w:b/>
                <w:sz w:val="24"/>
                <w:szCs w:val="24"/>
              </w:rPr>
              <w:t>Version:</w:t>
            </w:r>
          </w:p>
        </w:tc>
        <w:tc>
          <w:tcPr>
            <w:tcW w:w="5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rsidR="00F66687" w:rsidRPr="007F66D2" w:rsidRDefault="008A784C" w:rsidP="00F66687">
            <w:pPr>
              <w:spacing w:before="120" w:after="120"/>
              <w:jc w:val="center"/>
              <w:rPr>
                <w:rFonts w:cs="Arial"/>
                <w:sz w:val="24"/>
                <w:szCs w:val="24"/>
              </w:rPr>
            </w:pPr>
            <w:r>
              <w:rPr>
                <w:rFonts w:cs="Arial"/>
                <w:sz w:val="24"/>
                <w:szCs w:val="24"/>
              </w:rPr>
              <w:t>2</w:t>
            </w:r>
            <w:r w:rsidR="00F66687" w:rsidRPr="007F66D2">
              <w:rPr>
                <w:rFonts w:cs="Arial"/>
                <w:sz w:val="24"/>
                <w:szCs w:val="24"/>
              </w:rPr>
              <w:t>.0</w:t>
            </w:r>
          </w:p>
        </w:tc>
        <w:tc>
          <w:tcPr>
            <w:tcW w:w="18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rsidR="00F66687" w:rsidRPr="007F66D2" w:rsidRDefault="00F66687" w:rsidP="0044714D">
            <w:pPr>
              <w:spacing w:before="120" w:after="120"/>
              <w:jc w:val="right"/>
              <w:rPr>
                <w:rFonts w:cs="Arial"/>
                <w:b/>
                <w:sz w:val="24"/>
                <w:szCs w:val="24"/>
              </w:rPr>
            </w:pPr>
            <w:r w:rsidRPr="007F66D2">
              <w:rPr>
                <w:rFonts w:cs="Arial"/>
                <w:b/>
                <w:sz w:val="24"/>
                <w:szCs w:val="24"/>
              </w:rPr>
              <w:t>Last Edited:</w:t>
            </w:r>
          </w:p>
        </w:tc>
        <w:tc>
          <w:tcPr>
            <w:tcW w:w="12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rsidR="00F66687" w:rsidRPr="007F66D2" w:rsidRDefault="00555204" w:rsidP="00F66687">
            <w:pPr>
              <w:spacing w:before="120" w:after="120"/>
              <w:jc w:val="center"/>
              <w:rPr>
                <w:rFonts w:cs="Arial"/>
                <w:sz w:val="24"/>
                <w:szCs w:val="24"/>
              </w:rPr>
            </w:pPr>
            <w:r>
              <w:rPr>
                <w:rFonts w:cs="Arial"/>
                <w:sz w:val="24"/>
                <w:szCs w:val="24"/>
              </w:rPr>
              <w:t>5/8/2019</w:t>
            </w:r>
          </w:p>
        </w:tc>
        <w:tc>
          <w:tcPr>
            <w:tcW w:w="31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rsidR="00F66687" w:rsidRPr="007F66D2" w:rsidRDefault="00F66687" w:rsidP="009C2566">
            <w:pPr>
              <w:spacing w:before="120" w:after="120"/>
              <w:rPr>
                <w:rFonts w:cs="Arial"/>
                <w:b/>
                <w:sz w:val="24"/>
                <w:szCs w:val="24"/>
              </w:rPr>
            </w:pPr>
            <w:r w:rsidRPr="007F66D2">
              <w:rPr>
                <w:rFonts w:cs="Arial"/>
                <w:b/>
                <w:sz w:val="24"/>
                <w:szCs w:val="24"/>
              </w:rPr>
              <w:t>Approved by Committee:</w:t>
            </w:r>
          </w:p>
        </w:tc>
        <w:tc>
          <w:tcPr>
            <w:tcW w:w="14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rsidR="00F66687" w:rsidRPr="007F66D2" w:rsidRDefault="00555204" w:rsidP="00F66687">
            <w:pPr>
              <w:spacing w:before="120" w:after="120"/>
              <w:jc w:val="center"/>
              <w:rPr>
                <w:rFonts w:cs="Arial"/>
                <w:sz w:val="24"/>
                <w:szCs w:val="24"/>
              </w:rPr>
            </w:pPr>
            <w:r>
              <w:rPr>
                <w:rFonts w:cs="Arial"/>
                <w:sz w:val="24"/>
                <w:szCs w:val="24"/>
              </w:rPr>
              <w:t>Feb 2020</w:t>
            </w:r>
          </w:p>
        </w:tc>
      </w:tr>
      <w:tr w:rsidR="00F66687" w:rsidRPr="007F66D2" w:rsidTr="0069063A">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rsidR="00F66687" w:rsidRPr="007F66D2" w:rsidRDefault="00F66687" w:rsidP="009C2566">
            <w:pPr>
              <w:spacing w:before="120" w:after="120"/>
              <w:rPr>
                <w:rFonts w:cs="Arial"/>
                <w:b/>
                <w:sz w:val="24"/>
                <w:szCs w:val="24"/>
              </w:rPr>
            </w:pPr>
            <w:r w:rsidRPr="007F66D2">
              <w:rPr>
                <w:rFonts w:cs="Arial"/>
                <w:b/>
                <w:sz w:val="24"/>
                <w:szCs w:val="24"/>
              </w:rPr>
              <w:t>Purpose:</w:t>
            </w:r>
          </w:p>
        </w:tc>
        <w:tc>
          <w:tcPr>
            <w:tcW w:w="8206" w:type="dxa"/>
            <w:gridSpan w:val="5"/>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rsidR="00910B02" w:rsidRPr="007F66D2" w:rsidRDefault="007F66D2" w:rsidP="00555204">
            <w:pPr>
              <w:spacing w:before="120" w:after="120"/>
              <w:rPr>
                <w:rFonts w:cs="Arial"/>
                <w:sz w:val="24"/>
                <w:szCs w:val="24"/>
              </w:rPr>
            </w:pPr>
            <w:r>
              <w:rPr>
                <w:rFonts w:cs="Arial"/>
                <w:sz w:val="24"/>
                <w:szCs w:val="24"/>
              </w:rPr>
              <w:t>T</w:t>
            </w:r>
            <w:r w:rsidR="00A36284" w:rsidRPr="007F66D2">
              <w:rPr>
                <w:rFonts w:cs="Arial"/>
                <w:sz w:val="24"/>
                <w:szCs w:val="24"/>
              </w:rPr>
              <w:t>o create a system that will enhance the learning, motivation and job satisfaction of all employees at Wahroonga After School Care Centre Inc.</w:t>
            </w:r>
            <w:r w:rsidR="009D0F5E" w:rsidRPr="00466814">
              <w:rPr>
                <w:rFonts w:cs="Arial"/>
                <w:sz w:val="24"/>
                <w:szCs w:val="24"/>
              </w:rPr>
              <w:t xml:space="preserve"> </w:t>
            </w:r>
            <w:r w:rsidR="00555204">
              <w:rPr>
                <w:rFonts w:cs="Arial"/>
                <w:sz w:val="24"/>
                <w:szCs w:val="24"/>
              </w:rPr>
              <w:t>a</w:t>
            </w:r>
            <w:r w:rsidR="00555204" w:rsidRPr="00466814">
              <w:rPr>
                <w:rFonts w:cs="Arial"/>
                <w:sz w:val="24"/>
                <w:szCs w:val="24"/>
              </w:rPr>
              <w:t>nd</w:t>
            </w:r>
            <w:r w:rsidR="009D0F5E" w:rsidRPr="00466814">
              <w:rPr>
                <w:rFonts w:cs="Arial"/>
                <w:sz w:val="24"/>
                <w:szCs w:val="24"/>
              </w:rPr>
              <w:t xml:space="preserve"> sets forth the general </w:t>
            </w:r>
            <w:r w:rsidR="0069063A">
              <w:rPr>
                <w:rFonts w:cs="Arial"/>
                <w:sz w:val="24"/>
                <w:szCs w:val="24"/>
              </w:rPr>
              <w:t>policy</w:t>
            </w:r>
            <w:r w:rsidR="009D0F5E" w:rsidRPr="00466814">
              <w:rPr>
                <w:rFonts w:cs="Arial"/>
                <w:sz w:val="24"/>
                <w:szCs w:val="24"/>
              </w:rPr>
              <w:t xml:space="preserve"> and principles to aid the Centre </w:t>
            </w:r>
            <w:r w:rsidR="00CB6322">
              <w:rPr>
                <w:rFonts w:cs="Arial"/>
                <w:sz w:val="24"/>
                <w:szCs w:val="24"/>
              </w:rPr>
              <w:t>Coordinators</w:t>
            </w:r>
            <w:r w:rsidR="009D0F5E" w:rsidRPr="00466814">
              <w:rPr>
                <w:rFonts w:cs="Arial"/>
                <w:sz w:val="24"/>
                <w:szCs w:val="24"/>
              </w:rPr>
              <w:t xml:space="preserve"> </w:t>
            </w:r>
            <w:r w:rsidR="001106D5">
              <w:rPr>
                <w:rFonts w:cs="Arial"/>
                <w:sz w:val="24"/>
                <w:szCs w:val="24"/>
              </w:rPr>
              <w:t xml:space="preserve">to </w:t>
            </w:r>
            <w:r w:rsidR="009D0F5E" w:rsidRPr="00466814">
              <w:rPr>
                <w:rFonts w:cs="Arial"/>
                <w:sz w:val="24"/>
                <w:szCs w:val="24"/>
              </w:rPr>
              <w:t>facilitate and manage training</w:t>
            </w:r>
            <w:r w:rsidR="00CB6322">
              <w:rPr>
                <w:rFonts w:cs="Arial"/>
                <w:sz w:val="24"/>
                <w:szCs w:val="24"/>
              </w:rPr>
              <w:t>.</w:t>
            </w:r>
          </w:p>
        </w:tc>
      </w:tr>
    </w:tbl>
    <w:p w:rsidR="0069063A" w:rsidRDefault="0069063A" w:rsidP="0069063A">
      <w:pPr>
        <w:spacing w:after="120"/>
        <w:ind w:left="-425"/>
        <w:rPr>
          <w:rFonts w:eastAsia="Calibri" w:cs="Times New Roman"/>
          <w:b/>
          <w:sz w:val="28"/>
          <w:szCs w:val="28"/>
          <w:u w:val="single"/>
        </w:rPr>
      </w:pPr>
    </w:p>
    <w:p w:rsidR="00A36284" w:rsidRPr="009360B3" w:rsidRDefault="0069063A" w:rsidP="0069063A">
      <w:pPr>
        <w:spacing w:after="0"/>
        <w:ind w:left="-426"/>
        <w:rPr>
          <w:rFonts w:eastAsia="Calibri" w:cs="Times New Roman"/>
          <w:b/>
          <w:u w:val="single"/>
        </w:rPr>
      </w:pPr>
      <w:r w:rsidRPr="009360B3">
        <w:rPr>
          <w:rFonts w:eastAsia="Calibri" w:cs="Times New Roman"/>
          <w:b/>
          <w:u w:val="single"/>
        </w:rPr>
        <w:t>Policy Statement</w:t>
      </w:r>
    </w:p>
    <w:p w:rsidR="0069063A" w:rsidRPr="009360B3" w:rsidRDefault="00A36284" w:rsidP="00555204">
      <w:pPr>
        <w:ind w:left="-426"/>
        <w:rPr>
          <w:rFonts w:eastAsia="Calibri" w:cs="Times New Roman"/>
        </w:rPr>
      </w:pPr>
      <w:r w:rsidRPr="009360B3">
        <w:rPr>
          <w:rFonts w:eastAsia="Calibri" w:cs="Times New Roman"/>
        </w:rPr>
        <w:t>We aim to provide a high standard of work performance and job satisfaction</w:t>
      </w:r>
      <w:r w:rsidRPr="009360B3">
        <w:t xml:space="preserve"> and </w:t>
      </w:r>
      <w:r w:rsidR="006A02C7" w:rsidRPr="009360B3">
        <w:t>on</w:t>
      </w:r>
      <w:r w:rsidRPr="009360B3">
        <w:t xml:space="preserve">going </w:t>
      </w:r>
      <w:r w:rsidR="00164383" w:rsidRPr="009360B3">
        <w:t>learning for</w:t>
      </w:r>
      <w:r w:rsidRPr="009360B3">
        <w:rPr>
          <w:rFonts w:eastAsia="Calibri" w:cs="Times New Roman"/>
        </w:rPr>
        <w:t xml:space="preserve"> </w:t>
      </w:r>
      <w:r w:rsidR="006A02C7" w:rsidRPr="009360B3">
        <w:rPr>
          <w:rFonts w:eastAsia="Calibri" w:cs="Times New Roman"/>
        </w:rPr>
        <w:t>all E</w:t>
      </w:r>
      <w:r w:rsidRPr="009360B3">
        <w:rPr>
          <w:rFonts w:eastAsia="Calibri" w:cs="Times New Roman"/>
        </w:rPr>
        <w:t>ducators at the centre</w:t>
      </w:r>
      <w:r w:rsidR="006A02C7" w:rsidRPr="009360B3">
        <w:rPr>
          <w:rFonts w:eastAsia="Calibri" w:cs="Times New Roman"/>
        </w:rPr>
        <w:t xml:space="preserve"> by monitoring agreements, performances and expectations of all Educators</w:t>
      </w:r>
      <w:r w:rsidR="0069063A" w:rsidRPr="009360B3">
        <w:rPr>
          <w:rFonts w:eastAsia="Calibri" w:cs="Times New Roman"/>
        </w:rPr>
        <w:t xml:space="preserve">. </w:t>
      </w:r>
      <w:r w:rsidR="00653075" w:rsidRPr="009360B3">
        <w:rPr>
          <w:rFonts w:eastAsia="Times New Roman" w:cs="Arial"/>
          <w:bCs/>
          <w:lang w:val="en-US"/>
        </w:rPr>
        <w:t xml:space="preserve">We aim to provide all Educators with regular training and opportunities to support and encourage their development of skills as </w:t>
      </w:r>
      <w:r w:rsidR="0069063A" w:rsidRPr="009360B3">
        <w:rPr>
          <w:rFonts w:eastAsia="Times New Roman" w:cs="Arial"/>
          <w:bCs/>
          <w:lang w:val="en-US"/>
        </w:rPr>
        <w:t>Educator</w:t>
      </w:r>
      <w:r w:rsidR="00653075" w:rsidRPr="009360B3">
        <w:rPr>
          <w:rFonts w:eastAsia="Times New Roman" w:cs="Arial"/>
          <w:bCs/>
          <w:lang w:val="en-US"/>
        </w:rPr>
        <w:t>s in the Middle Childhood Educational sector.</w:t>
      </w:r>
    </w:p>
    <w:p w:rsidR="0069063A" w:rsidRPr="009360B3" w:rsidRDefault="00A36284" w:rsidP="0069063A">
      <w:pPr>
        <w:ind w:left="-426"/>
        <w:rPr>
          <w:rFonts w:eastAsia="Calibri" w:cs="Times New Roman"/>
        </w:rPr>
      </w:pPr>
      <w:r w:rsidRPr="009360B3">
        <w:rPr>
          <w:rFonts w:eastAsia="Calibri" w:cs="Times New Roman"/>
          <w:b/>
          <w:u w:val="single"/>
        </w:rPr>
        <w:t>Procedure</w:t>
      </w:r>
    </w:p>
    <w:p w:rsidR="006A02C7" w:rsidRPr="009360B3" w:rsidRDefault="006A02C7" w:rsidP="0069063A">
      <w:pPr>
        <w:ind w:left="-426"/>
        <w:rPr>
          <w:rFonts w:eastAsia="Calibri" w:cs="Times New Roman"/>
          <w:u w:val="single"/>
        </w:rPr>
      </w:pPr>
      <w:r w:rsidRPr="009360B3">
        <w:rPr>
          <w:rFonts w:eastAsia="Calibri" w:cs="Times New Roman"/>
          <w:b/>
          <w:u w:val="single"/>
        </w:rPr>
        <w:t>Appraisals</w:t>
      </w:r>
    </w:p>
    <w:p w:rsidR="00A36284" w:rsidRPr="009360B3" w:rsidRDefault="00A36284" w:rsidP="00555204">
      <w:pPr>
        <w:numPr>
          <w:ilvl w:val="0"/>
          <w:numId w:val="19"/>
        </w:numPr>
        <w:spacing w:after="120" w:line="240" w:lineRule="auto"/>
        <w:ind w:left="142" w:hanging="568"/>
        <w:rPr>
          <w:rFonts w:eastAsia="Calibri" w:cs="Arial"/>
          <w:lang w:eastAsia="en-US"/>
        </w:rPr>
      </w:pPr>
      <w:r w:rsidRPr="009360B3">
        <w:rPr>
          <w:rFonts w:eastAsia="Calibri" w:cs="Arial"/>
          <w:lang w:eastAsia="en-US"/>
        </w:rPr>
        <w:t xml:space="preserve">The appraisal system will be agreed upon by The Parent Committee. </w:t>
      </w:r>
    </w:p>
    <w:p w:rsidR="00A36284" w:rsidRPr="009360B3" w:rsidRDefault="00A36284" w:rsidP="00555204">
      <w:pPr>
        <w:numPr>
          <w:ilvl w:val="0"/>
          <w:numId w:val="19"/>
        </w:numPr>
        <w:spacing w:after="120" w:line="240" w:lineRule="auto"/>
        <w:ind w:left="142" w:hanging="568"/>
        <w:rPr>
          <w:rFonts w:eastAsia="Calibri" w:cs="Arial"/>
          <w:lang w:eastAsia="en-US"/>
        </w:rPr>
      </w:pPr>
      <w:r w:rsidRPr="009360B3">
        <w:rPr>
          <w:rFonts w:eastAsia="Calibri" w:cs="Arial"/>
          <w:lang w:eastAsia="en-US"/>
        </w:rPr>
        <w:t xml:space="preserve">All </w:t>
      </w:r>
      <w:r w:rsidR="0069063A" w:rsidRPr="009360B3">
        <w:rPr>
          <w:rFonts w:eastAsia="Calibri" w:cs="Arial"/>
          <w:lang w:eastAsia="en-US"/>
        </w:rPr>
        <w:t>Educator</w:t>
      </w:r>
      <w:r w:rsidRPr="009360B3">
        <w:rPr>
          <w:rFonts w:eastAsia="Calibri" w:cs="Arial"/>
          <w:lang w:eastAsia="en-US"/>
        </w:rPr>
        <w:t xml:space="preserve">s will be informed of the appraisal system on acceptance of the position and given details of the process </w:t>
      </w:r>
      <w:r w:rsidR="006A02C7" w:rsidRPr="009360B3">
        <w:rPr>
          <w:rFonts w:eastAsia="Calibri" w:cs="Arial"/>
          <w:lang w:eastAsia="en-US"/>
        </w:rPr>
        <w:t>during orientation.</w:t>
      </w:r>
    </w:p>
    <w:p w:rsidR="006A02C7" w:rsidRPr="009360B3" w:rsidRDefault="00A36284" w:rsidP="00555204">
      <w:pPr>
        <w:numPr>
          <w:ilvl w:val="0"/>
          <w:numId w:val="19"/>
        </w:numPr>
        <w:spacing w:after="120" w:line="240" w:lineRule="auto"/>
        <w:ind w:left="142" w:hanging="568"/>
        <w:rPr>
          <w:rFonts w:eastAsia="Calibri" w:cs="Arial"/>
          <w:lang w:eastAsia="en-US"/>
        </w:rPr>
      </w:pPr>
      <w:r w:rsidRPr="009360B3">
        <w:rPr>
          <w:rFonts w:eastAsia="Calibri" w:cs="Arial"/>
          <w:lang w:eastAsia="en-US"/>
        </w:rPr>
        <w:t>Formal appr</w:t>
      </w:r>
      <w:r w:rsidR="006A02C7" w:rsidRPr="009360B3">
        <w:rPr>
          <w:rFonts w:eastAsia="Calibri" w:cs="Arial"/>
          <w:lang w:eastAsia="en-US"/>
        </w:rPr>
        <w:t xml:space="preserve">aisals will be conducted yearly.  The Centre’s Coordinators will be appraised by a member of The Parent Committee, either the President or a general member with Human Resources background. </w:t>
      </w:r>
      <w:r w:rsidRPr="009360B3">
        <w:rPr>
          <w:rFonts w:eastAsia="Calibri" w:cs="Arial"/>
          <w:lang w:eastAsia="en-US"/>
        </w:rPr>
        <w:t xml:space="preserve">Each </w:t>
      </w:r>
      <w:r w:rsidR="0069063A" w:rsidRPr="009360B3">
        <w:rPr>
          <w:rFonts w:eastAsia="Calibri" w:cs="Arial"/>
          <w:lang w:eastAsia="en-US"/>
        </w:rPr>
        <w:t>Educator</w:t>
      </w:r>
      <w:r w:rsidR="00164383" w:rsidRPr="009360B3">
        <w:rPr>
          <w:rFonts w:eastAsia="Calibri" w:cs="Arial"/>
          <w:lang w:eastAsia="en-US"/>
        </w:rPr>
        <w:t xml:space="preserve"> will be appraised </w:t>
      </w:r>
      <w:r w:rsidR="006A02C7" w:rsidRPr="009360B3">
        <w:rPr>
          <w:rFonts w:eastAsia="Calibri" w:cs="Arial"/>
          <w:lang w:eastAsia="en-US"/>
        </w:rPr>
        <w:t>by Centre</w:t>
      </w:r>
      <w:r w:rsidRPr="009360B3">
        <w:rPr>
          <w:rFonts w:eastAsia="Calibri" w:cs="Arial"/>
          <w:lang w:eastAsia="en-US"/>
        </w:rPr>
        <w:t xml:space="preserve"> </w:t>
      </w:r>
      <w:r w:rsidR="00CB6322" w:rsidRPr="009360B3">
        <w:rPr>
          <w:rFonts w:eastAsia="Calibri" w:cs="Arial"/>
          <w:lang w:eastAsia="en-US"/>
        </w:rPr>
        <w:t>Coordinator</w:t>
      </w:r>
      <w:r w:rsidR="006A02C7" w:rsidRPr="009360B3">
        <w:rPr>
          <w:rFonts w:eastAsia="Calibri" w:cs="Arial"/>
          <w:lang w:eastAsia="en-US"/>
        </w:rPr>
        <w:t>s</w:t>
      </w:r>
      <w:r w:rsidRPr="009360B3">
        <w:rPr>
          <w:rFonts w:eastAsia="Calibri" w:cs="Arial"/>
          <w:lang w:eastAsia="en-US"/>
        </w:rPr>
        <w:t xml:space="preserve">. </w:t>
      </w:r>
    </w:p>
    <w:p w:rsidR="00A36284" w:rsidRPr="009360B3" w:rsidRDefault="00A36284" w:rsidP="00555204">
      <w:pPr>
        <w:numPr>
          <w:ilvl w:val="0"/>
          <w:numId w:val="19"/>
        </w:numPr>
        <w:spacing w:after="120" w:line="240" w:lineRule="auto"/>
        <w:ind w:left="142" w:hanging="568"/>
        <w:rPr>
          <w:rFonts w:eastAsia="Calibri" w:cs="Arial"/>
          <w:lang w:eastAsia="en-US"/>
        </w:rPr>
      </w:pPr>
      <w:r w:rsidRPr="009360B3">
        <w:rPr>
          <w:rFonts w:eastAsia="Calibri" w:cs="Arial"/>
          <w:lang w:eastAsia="en-US"/>
        </w:rPr>
        <w:t xml:space="preserve">Additional appraisals can be carried out at the request of an </w:t>
      </w:r>
      <w:r w:rsidR="006A02C7" w:rsidRPr="009360B3">
        <w:rPr>
          <w:rFonts w:eastAsia="Calibri" w:cs="Arial"/>
          <w:lang w:eastAsia="en-US"/>
        </w:rPr>
        <w:t>E</w:t>
      </w:r>
      <w:r w:rsidRPr="009360B3">
        <w:rPr>
          <w:rFonts w:eastAsia="Calibri" w:cs="Arial"/>
          <w:lang w:eastAsia="en-US"/>
        </w:rPr>
        <w:t>ducator or Parent Committee Member.</w:t>
      </w:r>
    </w:p>
    <w:p w:rsidR="00A36284" w:rsidRPr="009360B3" w:rsidRDefault="00CB6322" w:rsidP="00555204">
      <w:pPr>
        <w:numPr>
          <w:ilvl w:val="0"/>
          <w:numId w:val="19"/>
        </w:numPr>
        <w:spacing w:after="120" w:line="240" w:lineRule="auto"/>
        <w:ind w:left="142" w:hanging="568"/>
        <w:rPr>
          <w:rFonts w:eastAsia="Calibri" w:cs="Arial"/>
          <w:lang w:eastAsia="en-US"/>
        </w:rPr>
      </w:pPr>
      <w:r w:rsidRPr="009360B3">
        <w:rPr>
          <w:rFonts w:eastAsia="Calibri" w:cs="Arial"/>
          <w:lang w:eastAsia="en-US"/>
        </w:rPr>
        <w:t>All E</w:t>
      </w:r>
      <w:r w:rsidR="00A36284" w:rsidRPr="009360B3">
        <w:rPr>
          <w:rFonts w:eastAsia="Calibri" w:cs="Arial"/>
          <w:lang w:eastAsia="en-US"/>
        </w:rPr>
        <w:t>ducators will be given one week</w:t>
      </w:r>
      <w:r w:rsidR="00164383" w:rsidRPr="009360B3">
        <w:rPr>
          <w:rFonts w:eastAsia="Calibri" w:cs="Arial"/>
          <w:lang w:eastAsia="en-US"/>
        </w:rPr>
        <w:t>’</w:t>
      </w:r>
      <w:r w:rsidR="00A36284" w:rsidRPr="009360B3">
        <w:rPr>
          <w:rFonts w:eastAsia="Calibri" w:cs="Arial"/>
          <w:lang w:eastAsia="en-US"/>
        </w:rPr>
        <w:t xml:space="preserve">s notice of an appraisal and mutual </w:t>
      </w:r>
      <w:r w:rsidR="00164383" w:rsidRPr="009360B3">
        <w:rPr>
          <w:rFonts w:eastAsia="Calibri" w:cs="Arial"/>
          <w:lang w:eastAsia="en-US"/>
        </w:rPr>
        <w:t xml:space="preserve">time </w:t>
      </w:r>
      <w:r w:rsidR="00A36284" w:rsidRPr="009360B3">
        <w:rPr>
          <w:rFonts w:eastAsia="Calibri" w:cs="Arial"/>
          <w:lang w:eastAsia="en-US"/>
        </w:rPr>
        <w:t>arranged for both parties to meet.</w:t>
      </w:r>
    </w:p>
    <w:p w:rsidR="00A36284" w:rsidRPr="009360B3" w:rsidRDefault="006A02C7" w:rsidP="00555204">
      <w:pPr>
        <w:numPr>
          <w:ilvl w:val="0"/>
          <w:numId w:val="19"/>
        </w:numPr>
        <w:spacing w:after="120" w:line="240" w:lineRule="auto"/>
        <w:ind w:left="142" w:hanging="568"/>
        <w:rPr>
          <w:rFonts w:eastAsia="Calibri" w:cs="Arial"/>
          <w:lang w:eastAsia="en-US"/>
        </w:rPr>
      </w:pPr>
      <w:r w:rsidRPr="009360B3">
        <w:rPr>
          <w:rFonts w:eastAsia="Calibri" w:cs="Arial"/>
          <w:lang w:eastAsia="en-US"/>
        </w:rPr>
        <w:t xml:space="preserve">The Centre Philosophy, </w:t>
      </w:r>
      <w:r w:rsidR="00A36284" w:rsidRPr="009360B3">
        <w:rPr>
          <w:rFonts w:eastAsia="Calibri" w:cs="Arial"/>
          <w:lang w:eastAsia="en-US"/>
        </w:rPr>
        <w:t xml:space="preserve">Job </w:t>
      </w:r>
      <w:r w:rsidRPr="009360B3">
        <w:rPr>
          <w:rFonts w:eastAsia="Calibri" w:cs="Arial"/>
          <w:lang w:eastAsia="en-US"/>
        </w:rPr>
        <w:t>D</w:t>
      </w:r>
      <w:r w:rsidR="00A36284" w:rsidRPr="009360B3">
        <w:rPr>
          <w:rFonts w:eastAsia="Calibri" w:cs="Arial"/>
          <w:lang w:eastAsia="en-US"/>
        </w:rPr>
        <w:t>escription</w:t>
      </w:r>
      <w:r w:rsidR="007255D5" w:rsidRPr="009360B3">
        <w:rPr>
          <w:rFonts w:eastAsia="Calibri" w:cs="Arial"/>
          <w:lang w:eastAsia="en-US"/>
        </w:rPr>
        <w:t>,</w:t>
      </w:r>
      <w:r w:rsidR="00A36284" w:rsidRPr="009360B3">
        <w:rPr>
          <w:rFonts w:eastAsia="Calibri" w:cs="Arial"/>
          <w:lang w:eastAsia="en-US"/>
        </w:rPr>
        <w:t xml:space="preserve"> </w:t>
      </w:r>
      <w:r w:rsidRPr="009360B3">
        <w:rPr>
          <w:rFonts w:eastAsia="Calibri" w:cs="Arial"/>
          <w:lang w:eastAsia="en-US"/>
        </w:rPr>
        <w:t>C</w:t>
      </w:r>
      <w:r w:rsidR="00A36284" w:rsidRPr="009360B3">
        <w:rPr>
          <w:rFonts w:eastAsia="Calibri" w:cs="Arial"/>
          <w:lang w:eastAsia="en-US"/>
        </w:rPr>
        <w:t xml:space="preserve">ode of </w:t>
      </w:r>
      <w:r w:rsidRPr="009360B3">
        <w:rPr>
          <w:rFonts w:eastAsia="Calibri" w:cs="Arial"/>
          <w:lang w:eastAsia="en-US"/>
        </w:rPr>
        <w:t>Professional Standards</w:t>
      </w:r>
      <w:r w:rsidR="0069063A" w:rsidRPr="009360B3">
        <w:rPr>
          <w:rFonts w:eastAsia="Calibri" w:cs="Arial"/>
          <w:lang w:eastAsia="en-US"/>
        </w:rPr>
        <w:t xml:space="preserve"> Policy </w:t>
      </w:r>
      <w:r w:rsidR="007255D5" w:rsidRPr="009360B3">
        <w:rPr>
          <w:rFonts w:eastAsia="Calibri" w:cs="Arial"/>
          <w:lang w:eastAsia="en-US"/>
        </w:rPr>
        <w:t xml:space="preserve">and the National Quality Framework </w:t>
      </w:r>
      <w:r w:rsidR="00164383" w:rsidRPr="009360B3">
        <w:rPr>
          <w:rFonts w:eastAsia="Calibri" w:cs="Arial"/>
          <w:lang w:eastAsia="en-US"/>
        </w:rPr>
        <w:t>will</w:t>
      </w:r>
      <w:r w:rsidR="00A36284" w:rsidRPr="009360B3">
        <w:rPr>
          <w:rFonts w:eastAsia="Calibri" w:cs="Arial"/>
          <w:lang w:eastAsia="en-US"/>
        </w:rPr>
        <w:t xml:space="preserve"> be used as guides during the formal appraisal process</w:t>
      </w:r>
      <w:r w:rsidR="00164383" w:rsidRPr="009360B3">
        <w:rPr>
          <w:rFonts w:eastAsia="Calibri" w:cs="Arial"/>
          <w:lang w:eastAsia="en-US"/>
        </w:rPr>
        <w:t>.</w:t>
      </w:r>
      <w:r w:rsidRPr="009360B3">
        <w:rPr>
          <w:rFonts w:eastAsia="Calibri" w:cs="Arial"/>
          <w:lang w:eastAsia="en-US"/>
        </w:rPr>
        <w:t xml:space="preserve"> </w:t>
      </w:r>
    </w:p>
    <w:p w:rsidR="00A36284" w:rsidRPr="009360B3" w:rsidRDefault="00A36284" w:rsidP="00555204">
      <w:pPr>
        <w:numPr>
          <w:ilvl w:val="0"/>
          <w:numId w:val="19"/>
        </w:numPr>
        <w:spacing w:after="120" w:line="240" w:lineRule="auto"/>
        <w:ind w:left="142" w:hanging="568"/>
        <w:rPr>
          <w:rFonts w:eastAsia="Calibri" w:cs="Arial"/>
          <w:lang w:eastAsia="en-US"/>
        </w:rPr>
      </w:pPr>
      <w:r w:rsidRPr="009360B3">
        <w:rPr>
          <w:rFonts w:eastAsia="Calibri" w:cs="Arial"/>
          <w:lang w:eastAsia="en-US"/>
        </w:rPr>
        <w:t xml:space="preserve">The formal appraisal system will encourage open communication and </w:t>
      </w:r>
      <w:r w:rsidR="006A02C7" w:rsidRPr="009360B3">
        <w:rPr>
          <w:rFonts w:eastAsia="Calibri" w:cs="Arial"/>
          <w:lang w:eastAsia="en-US"/>
        </w:rPr>
        <w:t>be a positive</w:t>
      </w:r>
      <w:r w:rsidRPr="009360B3">
        <w:rPr>
          <w:rFonts w:eastAsia="Calibri" w:cs="Arial"/>
          <w:lang w:eastAsia="en-US"/>
        </w:rPr>
        <w:t xml:space="preserve"> avenue for improving </w:t>
      </w:r>
      <w:r w:rsidR="0084378A" w:rsidRPr="009360B3">
        <w:rPr>
          <w:rFonts w:eastAsia="Calibri" w:cs="Arial"/>
          <w:lang w:eastAsia="en-US"/>
        </w:rPr>
        <w:t>Educator’s</w:t>
      </w:r>
      <w:r w:rsidRPr="009360B3">
        <w:rPr>
          <w:rFonts w:eastAsia="Calibri" w:cs="Arial"/>
          <w:lang w:eastAsia="en-US"/>
        </w:rPr>
        <w:t xml:space="preserve"> </w:t>
      </w:r>
      <w:r w:rsidR="006A02C7" w:rsidRPr="009360B3">
        <w:rPr>
          <w:rFonts w:eastAsia="Calibri" w:cs="Arial"/>
          <w:lang w:eastAsia="en-US"/>
        </w:rPr>
        <w:t xml:space="preserve">performance, setting </w:t>
      </w:r>
      <w:r w:rsidR="0084378A" w:rsidRPr="009360B3">
        <w:rPr>
          <w:rFonts w:eastAsia="Calibri" w:cs="Arial"/>
          <w:lang w:eastAsia="en-US"/>
        </w:rPr>
        <w:t>their goals</w:t>
      </w:r>
      <w:r w:rsidR="006A02C7" w:rsidRPr="009360B3">
        <w:rPr>
          <w:rFonts w:eastAsia="Calibri" w:cs="Arial"/>
          <w:lang w:eastAsia="en-US"/>
        </w:rPr>
        <w:t xml:space="preserve"> </w:t>
      </w:r>
      <w:r w:rsidRPr="009360B3">
        <w:rPr>
          <w:rFonts w:eastAsia="Calibri" w:cs="Arial"/>
          <w:lang w:eastAsia="en-US"/>
        </w:rPr>
        <w:t>and identifying in</w:t>
      </w:r>
      <w:r w:rsidR="006A02C7" w:rsidRPr="009360B3">
        <w:rPr>
          <w:rFonts w:eastAsia="Calibri" w:cs="Arial"/>
          <w:lang w:eastAsia="en-US"/>
        </w:rPr>
        <w:t>dividual and team training needs</w:t>
      </w:r>
      <w:r w:rsidRPr="009360B3">
        <w:rPr>
          <w:rFonts w:eastAsia="Calibri" w:cs="Arial"/>
          <w:lang w:eastAsia="en-US"/>
        </w:rPr>
        <w:t>.</w:t>
      </w:r>
    </w:p>
    <w:p w:rsidR="0084378A" w:rsidRPr="009360B3" w:rsidRDefault="0084378A" w:rsidP="00555204">
      <w:pPr>
        <w:numPr>
          <w:ilvl w:val="0"/>
          <w:numId w:val="19"/>
        </w:numPr>
        <w:spacing w:after="120" w:line="240" w:lineRule="auto"/>
        <w:ind w:left="142" w:hanging="568"/>
        <w:rPr>
          <w:rFonts w:eastAsia="Calibri" w:cs="Arial"/>
          <w:lang w:eastAsia="en-US"/>
        </w:rPr>
      </w:pPr>
      <w:r w:rsidRPr="009360B3">
        <w:rPr>
          <w:rFonts w:eastAsia="Calibri" w:cs="Arial"/>
          <w:lang w:eastAsia="en-US"/>
        </w:rPr>
        <w:t>Where it</w:t>
      </w:r>
      <w:r w:rsidR="0007366F" w:rsidRPr="009360B3">
        <w:rPr>
          <w:rFonts w:eastAsia="Calibri" w:cs="Arial"/>
          <w:lang w:eastAsia="en-US"/>
        </w:rPr>
        <w:t xml:space="preserve"> is </w:t>
      </w:r>
      <w:r w:rsidRPr="009360B3">
        <w:rPr>
          <w:rFonts w:eastAsia="Calibri" w:cs="Arial"/>
          <w:lang w:eastAsia="en-US"/>
        </w:rPr>
        <w:t xml:space="preserve"> identified that the Educator is not meeting the required performance measures then t</w:t>
      </w:r>
      <w:r w:rsidR="00B81F4B" w:rsidRPr="009360B3">
        <w:rPr>
          <w:rFonts w:eastAsia="Calibri" w:cs="Arial"/>
          <w:lang w:eastAsia="en-US"/>
        </w:rPr>
        <w:t>he following will be undertaken:</w:t>
      </w:r>
    </w:p>
    <w:p w:rsidR="0084378A" w:rsidRPr="009360B3" w:rsidRDefault="0084378A" w:rsidP="00555204">
      <w:pPr>
        <w:spacing w:after="120" w:line="240" w:lineRule="auto"/>
        <w:ind w:left="142"/>
        <w:rPr>
          <w:rFonts w:eastAsia="Calibri" w:cs="Arial"/>
          <w:lang w:eastAsia="en-US"/>
        </w:rPr>
      </w:pPr>
      <w:r w:rsidRPr="009360B3">
        <w:rPr>
          <w:rFonts w:eastAsia="Calibri" w:cs="Arial"/>
          <w:lang w:eastAsia="en-US"/>
        </w:rPr>
        <w:t>1) Action Plan will be developed to identify areas of improvement.</w:t>
      </w:r>
    </w:p>
    <w:p w:rsidR="0084378A" w:rsidRPr="009360B3" w:rsidRDefault="0084378A" w:rsidP="00555204">
      <w:pPr>
        <w:spacing w:after="120" w:line="240" w:lineRule="auto"/>
        <w:ind w:left="142"/>
        <w:rPr>
          <w:rFonts w:eastAsia="Calibri" w:cs="Arial"/>
          <w:lang w:eastAsia="en-US"/>
        </w:rPr>
      </w:pPr>
      <w:r w:rsidRPr="009360B3">
        <w:rPr>
          <w:rFonts w:eastAsia="Calibri" w:cs="Arial"/>
          <w:lang w:eastAsia="en-US"/>
        </w:rPr>
        <w:t xml:space="preserve">2) </w:t>
      </w:r>
      <w:r w:rsidR="00B81F4B" w:rsidRPr="009360B3">
        <w:rPr>
          <w:rFonts w:eastAsia="Calibri" w:cs="Arial"/>
          <w:lang w:eastAsia="en-US"/>
        </w:rPr>
        <w:t>T</w:t>
      </w:r>
      <w:r w:rsidR="0007366F" w:rsidRPr="009360B3">
        <w:rPr>
          <w:rFonts w:eastAsia="Calibri" w:cs="Arial"/>
          <w:lang w:eastAsia="en-US"/>
        </w:rPr>
        <w:t>raining areas will be identified</w:t>
      </w:r>
      <w:r w:rsidR="00B81F4B" w:rsidRPr="009360B3">
        <w:rPr>
          <w:rFonts w:eastAsia="Calibri" w:cs="Arial"/>
          <w:lang w:eastAsia="en-US"/>
        </w:rPr>
        <w:t xml:space="preserve"> and put in to place as soon as possible.</w:t>
      </w:r>
    </w:p>
    <w:p w:rsidR="00B81F4B" w:rsidRPr="009360B3" w:rsidRDefault="00B81F4B" w:rsidP="00555204">
      <w:pPr>
        <w:spacing w:after="120" w:line="240" w:lineRule="auto"/>
        <w:ind w:left="142"/>
        <w:rPr>
          <w:rFonts w:eastAsia="Calibri" w:cs="Arial"/>
          <w:lang w:eastAsia="en-US"/>
        </w:rPr>
      </w:pPr>
      <w:r w:rsidRPr="009360B3">
        <w:rPr>
          <w:rFonts w:eastAsia="Calibri" w:cs="Arial"/>
          <w:lang w:eastAsia="en-US"/>
        </w:rPr>
        <w:t>3) Support and guidance will continue to be given to the Educator to help them through the process and assist them in achieving the required standards.</w:t>
      </w:r>
    </w:p>
    <w:p w:rsidR="00B81F4B" w:rsidRPr="009360B3" w:rsidRDefault="00B81F4B" w:rsidP="0069063A">
      <w:pPr>
        <w:spacing w:after="120" w:line="240" w:lineRule="auto"/>
        <w:ind w:left="142"/>
        <w:rPr>
          <w:rFonts w:eastAsia="Calibri" w:cs="Arial"/>
          <w:lang w:eastAsia="en-US"/>
        </w:rPr>
      </w:pPr>
      <w:r w:rsidRPr="009360B3">
        <w:rPr>
          <w:rFonts w:eastAsia="Calibri" w:cs="Arial"/>
          <w:lang w:eastAsia="en-US"/>
        </w:rPr>
        <w:t>4) A record of the above will be made and signed by both parties and a date agreed upon for the next review.</w:t>
      </w:r>
    </w:p>
    <w:p w:rsidR="00A36284" w:rsidRPr="009360B3" w:rsidRDefault="00A36284" w:rsidP="0069063A">
      <w:pPr>
        <w:numPr>
          <w:ilvl w:val="0"/>
          <w:numId w:val="19"/>
        </w:numPr>
        <w:spacing w:after="120" w:line="240" w:lineRule="auto"/>
        <w:ind w:left="142" w:hanging="568"/>
        <w:rPr>
          <w:rFonts w:eastAsia="Calibri" w:cs="Arial"/>
          <w:lang w:eastAsia="en-US"/>
        </w:rPr>
      </w:pPr>
      <w:r w:rsidRPr="009360B3">
        <w:rPr>
          <w:rFonts w:eastAsia="Calibri" w:cs="Arial"/>
          <w:lang w:eastAsia="en-US"/>
        </w:rPr>
        <w:lastRenderedPageBreak/>
        <w:t xml:space="preserve">At the completion of the appraisal a written agreement will be developed by the </w:t>
      </w:r>
      <w:r w:rsidR="006E09E2" w:rsidRPr="009360B3">
        <w:rPr>
          <w:rFonts w:eastAsia="Calibri" w:cs="Arial"/>
          <w:lang w:eastAsia="en-US"/>
        </w:rPr>
        <w:t>E</w:t>
      </w:r>
      <w:r w:rsidRPr="009360B3">
        <w:rPr>
          <w:rFonts w:eastAsia="Calibri" w:cs="Arial"/>
          <w:lang w:eastAsia="en-US"/>
        </w:rPr>
        <w:t xml:space="preserve">mployer. The </w:t>
      </w:r>
      <w:r w:rsidR="00164383" w:rsidRPr="009360B3">
        <w:rPr>
          <w:rFonts w:eastAsia="Calibri" w:cs="Arial"/>
          <w:lang w:eastAsia="en-US"/>
        </w:rPr>
        <w:t>a</w:t>
      </w:r>
      <w:r w:rsidRPr="009360B3">
        <w:rPr>
          <w:rFonts w:eastAsia="Calibri" w:cs="Arial"/>
          <w:lang w:eastAsia="en-US"/>
        </w:rPr>
        <w:t>g</w:t>
      </w:r>
      <w:r w:rsidR="00164383" w:rsidRPr="009360B3">
        <w:rPr>
          <w:rFonts w:eastAsia="Calibri" w:cs="Arial"/>
          <w:lang w:eastAsia="en-US"/>
        </w:rPr>
        <w:t>r</w:t>
      </w:r>
      <w:r w:rsidRPr="009360B3">
        <w:rPr>
          <w:rFonts w:eastAsia="Calibri" w:cs="Arial"/>
          <w:lang w:eastAsia="en-US"/>
        </w:rPr>
        <w:t xml:space="preserve">eement will outline the goals, action and training areas required for the next 12 months. This agreement will be negotiated and signed by the </w:t>
      </w:r>
      <w:r w:rsidR="006E09E2" w:rsidRPr="009360B3">
        <w:rPr>
          <w:rFonts w:eastAsia="Calibri" w:cs="Arial"/>
          <w:lang w:eastAsia="en-US"/>
        </w:rPr>
        <w:t>E</w:t>
      </w:r>
      <w:r w:rsidRPr="009360B3">
        <w:rPr>
          <w:rFonts w:eastAsia="Calibri" w:cs="Arial"/>
          <w:lang w:eastAsia="en-US"/>
        </w:rPr>
        <w:t xml:space="preserve">ducators and </w:t>
      </w:r>
      <w:r w:rsidR="006E09E2" w:rsidRPr="009360B3">
        <w:rPr>
          <w:rFonts w:eastAsia="Calibri" w:cs="Arial"/>
          <w:lang w:eastAsia="en-US"/>
        </w:rPr>
        <w:t>E</w:t>
      </w:r>
      <w:r w:rsidRPr="009360B3">
        <w:rPr>
          <w:rFonts w:eastAsia="Calibri" w:cs="Arial"/>
          <w:lang w:eastAsia="en-US"/>
        </w:rPr>
        <w:t>mployer.</w:t>
      </w:r>
      <w:r w:rsidR="00164383" w:rsidRPr="009360B3">
        <w:rPr>
          <w:rFonts w:eastAsia="Calibri" w:cs="Arial"/>
          <w:lang w:eastAsia="en-US"/>
        </w:rPr>
        <w:t xml:space="preserve"> </w:t>
      </w:r>
      <w:r w:rsidRPr="009360B3">
        <w:rPr>
          <w:rFonts w:eastAsia="Calibri" w:cs="Arial"/>
          <w:lang w:eastAsia="en-US"/>
        </w:rPr>
        <w:t xml:space="preserve">Details of the appraisal will remain confidential between those parties involved. A copy of the appraisal is provided </w:t>
      </w:r>
      <w:r w:rsidR="00164383" w:rsidRPr="009360B3">
        <w:rPr>
          <w:rFonts w:eastAsia="Calibri" w:cs="Arial"/>
          <w:lang w:eastAsia="en-US"/>
        </w:rPr>
        <w:t xml:space="preserve">to the </w:t>
      </w:r>
      <w:r w:rsidR="006E09E2" w:rsidRPr="009360B3">
        <w:rPr>
          <w:rFonts w:eastAsia="Calibri" w:cs="Arial"/>
          <w:lang w:eastAsia="en-US"/>
        </w:rPr>
        <w:t>E</w:t>
      </w:r>
      <w:r w:rsidR="00164383" w:rsidRPr="009360B3">
        <w:rPr>
          <w:rFonts w:eastAsia="Calibri" w:cs="Arial"/>
          <w:lang w:eastAsia="en-US"/>
        </w:rPr>
        <w:t>mployee and the original</w:t>
      </w:r>
      <w:r w:rsidRPr="009360B3">
        <w:rPr>
          <w:rFonts w:eastAsia="Calibri" w:cs="Arial"/>
          <w:lang w:eastAsia="en-US"/>
        </w:rPr>
        <w:t xml:space="preserve"> held in </w:t>
      </w:r>
      <w:r w:rsidR="00164383" w:rsidRPr="009360B3">
        <w:rPr>
          <w:rFonts w:eastAsia="Calibri" w:cs="Arial"/>
          <w:lang w:eastAsia="en-US"/>
        </w:rPr>
        <w:t xml:space="preserve">the </w:t>
      </w:r>
      <w:r w:rsidR="006E09E2" w:rsidRPr="009360B3">
        <w:rPr>
          <w:rFonts w:eastAsia="Calibri" w:cs="Arial"/>
          <w:lang w:eastAsia="en-US"/>
        </w:rPr>
        <w:t>E</w:t>
      </w:r>
      <w:r w:rsidR="00164383" w:rsidRPr="009360B3">
        <w:rPr>
          <w:rFonts w:eastAsia="Calibri" w:cs="Arial"/>
          <w:lang w:eastAsia="en-US"/>
        </w:rPr>
        <w:t xml:space="preserve">ducator’s file at </w:t>
      </w:r>
      <w:r w:rsidR="008562B3" w:rsidRPr="009360B3">
        <w:rPr>
          <w:rFonts w:eastAsia="Calibri" w:cs="Arial"/>
          <w:lang w:eastAsia="en-US"/>
        </w:rPr>
        <w:t xml:space="preserve">Wahroonga </w:t>
      </w:r>
      <w:proofErr w:type="gramStart"/>
      <w:r w:rsidR="008562B3" w:rsidRPr="009360B3">
        <w:rPr>
          <w:rFonts w:eastAsia="Calibri" w:cs="Arial"/>
          <w:lang w:eastAsia="en-US"/>
        </w:rPr>
        <w:t>After</w:t>
      </w:r>
      <w:proofErr w:type="gramEnd"/>
      <w:r w:rsidR="008562B3" w:rsidRPr="009360B3">
        <w:rPr>
          <w:rFonts w:eastAsia="Calibri" w:cs="Arial"/>
          <w:lang w:eastAsia="en-US"/>
        </w:rPr>
        <w:t xml:space="preserve"> School Care C</w:t>
      </w:r>
      <w:r w:rsidRPr="009360B3">
        <w:rPr>
          <w:rFonts w:eastAsia="Calibri" w:cs="Arial"/>
          <w:lang w:eastAsia="en-US"/>
        </w:rPr>
        <w:t>entre.</w:t>
      </w:r>
    </w:p>
    <w:p w:rsidR="00A36284" w:rsidRPr="009360B3" w:rsidRDefault="00A36284" w:rsidP="0069063A">
      <w:pPr>
        <w:ind w:left="-426"/>
        <w:rPr>
          <w:b/>
          <w:u w:val="single"/>
        </w:rPr>
      </w:pPr>
      <w:r w:rsidRPr="009360B3">
        <w:rPr>
          <w:rFonts w:eastAsia="Calibri" w:cs="Times New Roman"/>
          <w:u w:val="single"/>
        </w:rPr>
        <w:t xml:space="preserve"> </w:t>
      </w:r>
      <w:r w:rsidR="00653075" w:rsidRPr="009360B3">
        <w:rPr>
          <w:b/>
          <w:u w:val="single"/>
        </w:rPr>
        <w:t xml:space="preserve">Development and Training </w:t>
      </w:r>
    </w:p>
    <w:p w:rsidR="007255D5" w:rsidRPr="009360B3" w:rsidRDefault="007151EB" w:rsidP="0069063A">
      <w:pPr>
        <w:numPr>
          <w:ilvl w:val="0"/>
          <w:numId w:val="19"/>
        </w:numPr>
        <w:spacing w:after="120" w:line="240" w:lineRule="auto"/>
        <w:ind w:left="142" w:hanging="568"/>
        <w:rPr>
          <w:b/>
        </w:rPr>
      </w:pPr>
      <w:r w:rsidRPr="009360B3">
        <w:rPr>
          <w:rFonts w:eastAsia="Calibri" w:cs="Arial"/>
          <w:lang w:eastAsia="en-US"/>
        </w:rPr>
        <w:t>D</w:t>
      </w:r>
      <w:r w:rsidR="007255D5" w:rsidRPr="009360B3">
        <w:rPr>
          <w:rFonts w:eastAsia="Calibri" w:cs="Arial"/>
          <w:lang w:eastAsia="en-US"/>
        </w:rPr>
        <w:t xml:space="preserve">iscussion with </w:t>
      </w:r>
      <w:r w:rsidR="0069063A" w:rsidRPr="009360B3">
        <w:rPr>
          <w:rFonts w:eastAsia="Calibri" w:cs="Arial"/>
          <w:lang w:eastAsia="en-US"/>
        </w:rPr>
        <w:t>Educator</w:t>
      </w:r>
      <w:r w:rsidR="007255D5" w:rsidRPr="009360B3">
        <w:rPr>
          <w:rFonts w:eastAsia="Calibri" w:cs="Arial"/>
          <w:lang w:eastAsia="en-US"/>
        </w:rPr>
        <w:t xml:space="preserve">s, either </w:t>
      </w:r>
      <w:r w:rsidRPr="009360B3">
        <w:rPr>
          <w:rFonts w:eastAsia="Calibri" w:cs="Arial"/>
          <w:lang w:eastAsia="en-US"/>
        </w:rPr>
        <w:t xml:space="preserve"> with supervisors </w:t>
      </w:r>
      <w:r w:rsidR="007255D5" w:rsidRPr="009360B3">
        <w:rPr>
          <w:rFonts w:eastAsia="Calibri" w:cs="Arial"/>
          <w:lang w:eastAsia="en-US"/>
        </w:rPr>
        <w:t>or the staff liaison</w:t>
      </w:r>
      <w:r w:rsidRPr="009360B3">
        <w:rPr>
          <w:rFonts w:eastAsia="Calibri" w:cs="Arial"/>
          <w:lang w:eastAsia="en-US"/>
        </w:rPr>
        <w:t xml:space="preserve"> officer throughout the year will </w:t>
      </w:r>
      <w:r w:rsidR="007255D5" w:rsidRPr="009360B3">
        <w:rPr>
          <w:rFonts w:eastAsia="Calibri" w:cs="Arial"/>
          <w:lang w:eastAsia="en-US"/>
        </w:rPr>
        <w:t>maintain motivation and positive professional working relationships within the team</w:t>
      </w:r>
      <w:r w:rsidRPr="009360B3">
        <w:rPr>
          <w:rFonts w:eastAsia="Calibri" w:cs="Arial"/>
          <w:lang w:eastAsia="en-US"/>
        </w:rPr>
        <w:t xml:space="preserve"> and also allow for conversations to happen about areas needing development from both the employee and employers perspective and how best to plan for this</w:t>
      </w:r>
      <w:r w:rsidR="007255D5" w:rsidRPr="009360B3">
        <w:rPr>
          <w:rFonts w:eastAsia="Calibri" w:cs="Arial"/>
          <w:lang w:eastAsia="en-US"/>
        </w:rPr>
        <w:t>.</w:t>
      </w:r>
    </w:p>
    <w:p w:rsidR="00E972B6" w:rsidRPr="009360B3" w:rsidRDefault="00E972B6" w:rsidP="0069063A">
      <w:pPr>
        <w:pStyle w:val="ListParagraph"/>
        <w:numPr>
          <w:ilvl w:val="0"/>
          <w:numId w:val="20"/>
        </w:numPr>
        <w:spacing w:after="120" w:line="240" w:lineRule="auto"/>
        <w:ind w:left="142" w:hanging="568"/>
        <w:rPr>
          <w:rFonts w:cs="Arial"/>
        </w:rPr>
      </w:pPr>
      <w:r w:rsidRPr="009360B3">
        <w:rPr>
          <w:rFonts w:cs="Arial"/>
        </w:rPr>
        <w:t>The Parent Committee will ensure that appropriate funds are made available in the budget to allow for Educator training and development, both mandatory training, and optional training where appropriate.</w:t>
      </w:r>
    </w:p>
    <w:p w:rsidR="00E972B6" w:rsidRPr="009360B3" w:rsidRDefault="00E972B6" w:rsidP="0069063A">
      <w:pPr>
        <w:pStyle w:val="ListParagraph"/>
        <w:spacing w:after="120" w:line="240" w:lineRule="auto"/>
        <w:ind w:left="142" w:hanging="568"/>
        <w:rPr>
          <w:rFonts w:cs="Arial"/>
        </w:rPr>
      </w:pPr>
    </w:p>
    <w:p w:rsidR="00E972B6" w:rsidRPr="009360B3" w:rsidRDefault="00E972B6" w:rsidP="0069063A">
      <w:pPr>
        <w:pStyle w:val="ListParagraph"/>
        <w:numPr>
          <w:ilvl w:val="0"/>
          <w:numId w:val="20"/>
        </w:numPr>
        <w:ind w:left="142" w:hanging="568"/>
        <w:rPr>
          <w:rFonts w:cs="Arial"/>
        </w:rPr>
      </w:pPr>
      <w:r w:rsidRPr="009360B3">
        <w:rPr>
          <w:rFonts w:cs="Arial"/>
        </w:rPr>
        <w:t xml:space="preserve">The Centre Coordinator will maintain a list of mandatory training that is required to be undertaken by all staff </w:t>
      </w:r>
      <w:r w:rsidR="0069063A" w:rsidRPr="009360B3">
        <w:rPr>
          <w:rFonts w:cs="Arial"/>
        </w:rPr>
        <w:t>Educator</w:t>
      </w:r>
      <w:r w:rsidRPr="009360B3">
        <w:rPr>
          <w:rFonts w:cs="Arial"/>
        </w:rPr>
        <w:t>s throughout the course of the year, to ensure that the centre complies with any regulatory or legal requirements.</w:t>
      </w:r>
    </w:p>
    <w:p w:rsidR="00500901" w:rsidRPr="009360B3" w:rsidRDefault="00500901" w:rsidP="0069063A">
      <w:pPr>
        <w:pStyle w:val="ListParagraph"/>
        <w:ind w:left="142" w:hanging="568"/>
        <w:rPr>
          <w:rFonts w:cs="Arial"/>
        </w:rPr>
      </w:pPr>
    </w:p>
    <w:p w:rsidR="00500901" w:rsidRPr="009360B3" w:rsidRDefault="00500901" w:rsidP="0069063A">
      <w:pPr>
        <w:pStyle w:val="ListParagraph"/>
        <w:numPr>
          <w:ilvl w:val="0"/>
          <w:numId w:val="20"/>
        </w:numPr>
        <w:ind w:left="142" w:hanging="568"/>
        <w:rPr>
          <w:rFonts w:cs="Arial"/>
        </w:rPr>
      </w:pPr>
      <w:r w:rsidRPr="009360B3">
        <w:rPr>
          <w:rFonts w:cs="Arial"/>
        </w:rPr>
        <w:t xml:space="preserve">A variety of training methods will be used including </w:t>
      </w:r>
    </w:p>
    <w:p w:rsidR="007151EB" w:rsidRPr="009360B3" w:rsidRDefault="00500901" w:rsidP="0069063A">
      <w:pPr>
        <w:pStyle w:val="ListParagraph"/>
        <w:ind w:left="142"/>
        <w:rPr>
          <w:rFonts w:cs="Arial"/>
        </w:rPr>
      </w:pPr>
      <w:r w:rsidRPr="009360B3">
        <w:rPr>
          <w:rFonts w:cs="Arial"/>
        </w:rPr>
        <w:t xml:space="preserve">1) Internal Workshops conducted by Centre Staff or outside Presenters </w:t>
      </w:r>
    </w:p>
    <w:p w:rsidR="00500901" w:rsidRPr="009360B3" w:rsidRDefault="00500901" w:rsidP="0069063A">
      <w:pPr>
        <w:pStyle w:val="ListParagraph"/>
        <w:ind w:left="142"/>
        <w:rPr>
          <w:rFonts w:cs="Arial"/>
        </w:rPr>
      </w:pPr>
      <w:r w:rsidRPr="009360B3">
        <w:rPr>
          <w:rFonts w:cs="Arial"/>
        </w:rPr>
        <w:t xml:space="preserve">2) External workshops, conferences, training seminars or meeting with other OOSH </w:t>
      </w:r>
      <w:r w:rsidR="0069063A" w:rsidRPr="009360B3">
        <w:rPr>
          <w:rFonts w:cs="Arial"/>
        </w:rPr>
        <w:t>Centre</w:t>
      </w:r>
      <w:r w:rsidRPr="009360B3">
        <w:rPr>
          <w:rFonts w:cs="Arial"/>
        </w:rPr>
        <w:t>s to exchange ideas.</w:t>
      </w:r>
    </w:p>
    <w:p w:rsidR="00500901" w:rsidRPr="009360B3" w:rsidRDefault="00500901" w:rsidP="0069063A">
      <w:pPr>
        <w:pStyle w:val="ListParagraph"/>
        <w:ind w:left="142"/>
        <w:rPr>
          <w:rFonts w:cs="Arial"/>
        </w:rPr>
      </w:pPr>
      <w:r w:rsidRPr="009360B3">
        <w:rPr>
          <w:rFonts w:cs="Arial"/>
        </w:rPr>
        <w:t>3) Accredited Short courses provided by registered training organisations</w:t>
      </w:r>
    </w:p>
    <w:p w:rsidR="00500901" w:rsidRPr="009360B3" w:rsidRDefault="00500901" w:rsidP="0069063A">
      <w:pPr>
        <w:pStyle w:val="ListParagraph"/>
        <w:ind w:left="142"/>
        <w:rPr>
          <w:rFonts w:cs="Arial"/>
        </w:rPr>
      </w:pPr>
      <w:r w:rsidRPr="009360B3">
        <w:rPr>
          <w:rFonts w:cs="Arial"/>
        </w:rPr>
        <w:t>4) Time allocated to do online webinars and courses</w:t>
      </w:r>
    </w:p>
    <w:p w:rsidR="00E972B6" w:rsidRPr="009360B3" w:rsidRDefault="00E972B6" w:rsidP="00E972B6">
      <w:pPr>
        <w:pStyle w:val="ListParagraph"/>
        <w:rPr>
          <w:rFonts w:cs="Arial"/>
        </w:rPr>
      </w:pPr>
    </w:p>
    <w:p w:rsidR="00E972B6" w:rsidRPr="009360B3" w:rsidRDefault="00E972B6" w:rsidP="0069063A">
      <w:pPr>
        <w:pStyle w:val="ListParagraph"/>
        <w:numPr>
          <w:ilvl w:val="0"/>
          <w:numId w:val="20"/>
        </w:numPr>
        <w:ind w:left="142" w:hanging="568"/>
        <w:rPr>
          <w:rFonts w:cs="Arial"/>
        </w:rPr>
      </w:pPr>
      <w:r w:rsidRPr="009360B3">
        <w:rPr>
          <w:rFonts w:cs="Arial"/>
        </w:rPr>
        <w:t xml:space="preserve">The Supervisors </w:t>
      </w:r>
      <w:r w:rsidR="00500901" w:rsidRPr="009360B3">
        <w:rPr>
          <w:rFonts w:cs="Arial"/>
        </w:rPr>
        <w:t>will seek</w:t>
      </w:r>
      <w:r w:rsidRPr="009360B3">
        <w:rPr>
          <w:rFonts w:cs="Arial"/>
        </w:rPr>
        <w:t xml:space="preserve"> to identify optional training opportunities for Educators. This includes using Educator appraisals, together with the general centre requirements as a guide for establishing the training needs within the centre.</w:t>
      </w:r>
    </w:p>
    <w:p w:rsidR="00E972B6" w:rsidRPr="009360B3" w:rsidRDefault="00E972B6" w:rsidP="0069063A">
      <w:pPr>
        <w:pStyle w:val="ListParagraph"/>
        <w:ind w:left="142" w:hanging="568"/>
        <w:rPr>
          <w:rFonts w:cs="Arial"/>
        </w:rPr>
      </w:pPr>
    </w:p>
    <w:p w:rsidR="00E972B6" w:rsidRPr="009360B3" w:rsidRDefault="00E972B6" w:rsidP="0069063A">
      <w:pPr>
        <w:pStyle w:val="ListParagraph"/>
        <w:numPr>
          <w:ilvl w:val="0"/>
          <w:numId w:val="20"/>
        </w:numPr>
        <w:ind w:left="142" w:hanging="568"/>
        <w:rPr>
          <w:rFonts w:cs="Arial"/>
        </w:rPr>
      </w:pPr>
      <w:r w:rsidRPr="009360B3">
        <w:rPr>
          <w:rFonts w:cs="Arial"/>
        </w:rPr>
        <w:t xml:space="preserve">Optional training will be made available as fairly as possible across the Educators in the Centre, ensuring where possible that all </w:t>
      </w:r>
      <w:r w:rsidR="00500901" w:rsidRPr="009360B3">
        <w:rPr>
          <w:rFonts w:cs="Arial"/>
        </w:rPr>
        <w:t>Educators have</w:t>
      </w:r>
      <w:r w:rsidRPr="009360B3">
        <w:rPr>
          <w:rFonts w:cs="Arial"/>
        </w:rPr>
        <w:t xml:space="preserve"> the opportunity to attend courses relevant to the benefit of both the centre and the Educator. Educators may identify and make request</w:t>
      </w:r>
      <w:r w:rsidR="0007366F" w:rsidRPr="009360B3">
        <w:rPr>
          <w:rFonts w:cs="Arial"/>
        </w:rPr>
        <w:t>s</w:t>
      </w:r>
      <w:r w:rsidRPr="009360B3">
        <w:rPr>
          <w:rFonts w:cs="Arial"/>
        </w:rPr>
        <w:t xml:space="preserve"> for specific training.</w:t>
      </w:r>
    </w:p>
    <w:p w:rsidR="00E972B6" w:rsidRPr="009360B3" w:rsidRDefault="00E972B6" w:rsidP="0069063A">
      <w:pPr>
        <w:pStyle w:val="ListParagraph"/>
        <w:ind w:left="142" w:hanging="568"/>
        <w:rPr>
          <w:rFonts w:cs="Arial"/>
        </w:rPr>
      </w:pPr>
    </w:p>
    <w:p w:rsidR="00653075" w:rsidRPr="009360B3" w:rsidRDefault="00E972B6" w:rsidP="0069063A">
      <w:pPr>
        <w:pStyle w:val="ListParagraph"/>
        <w:numPr>
          <w:ilvl w:val="0"/>
          <w:numId w:val="20"/>
        </w:numPr>
        <w:ind w:left="142" w:hanging="568"/>
        <w:rPr>
          <w:b/>
        </w:rPr>
      </w:pPr>
      <w:r w:rsidRPr="009360B3">
        <w:rPr>
          <w:rFonts w:cs="Arial"/>
        </w:rPr>
        <w:t>Upon payment of course fees, the Educator should make all reasonable efforts to attend and pass the respective course. If an Educator does not attend the course the centre may request they reimburse the fees. If an Educator does not pass a course that has been paid for by the centre, this may impact the Educator’s opportunity to have the Centre pay for optional courses in the future.</w:t>
      </w:r>
    </w:p>
    <w:p w:rsidR="009360B3" w:rsidRPr="009360B3" w:rsidRDefault="009360B3" w:rsidP="009360B3">
      <w:pPr>
        <w:pStyle w:val="ListParagraph"/>
        <w:rPr>
          <w:b/>
        </w:rPr>
      </w:pPr>
    </w:p>
    <w:p w:rsidR="009360B3" w:rsidRPr="009360B3" w:rsidRDefault="009360B3" w:rsidP="009360B3">
      <w:pPr>
        <w:pStyle w:val="ListParagraph"/>
        <w:ind w:left="142"/>
        <w:rPr>
          <w:b/>
        </w:rPr>
      </w:pPr>
    </w:p>
    <w:p w:rsidR="00E972B6" w:rsidRPr="009360B3" w:rsidRDefault="00E972B6" w:rsidP="00E972B6">
      <w:pPr>
        <w:pStyle w:val="ListParagraph"/>
        <w:rPr>
          <w:b/>
        </w:rPr>
      </w:pPr>
    </w:p>
    <w:p w:rsidR="00E972B6" w:rsidRPr="009360B3" w:rsidRDefault="00E972B6" w:rsidP="00E972B6">
      <w:pPr>
        <w:rPr>
          <w:rFonts w:cs="Arial"/>
          <w:b/>
          <w:u w:val="single"/>
        </w:rPr>
      </w:pPr>
    </w:p>
    <w:p w:rsidR="00E972B6" w:rsidRPr="009360B3" w:rsidRDefault="00E972B6" w:rsidP="0069063A">
      <w:pPr>
        <w:ind w:left="-426"/>
        <w:rPr>
          <w:rFonts w:cs="Arial"/>
          <w:b/>
          <w:u w:val="single"/>
        </w:rPr>
      </w:pPr>
      <w:r w:rsidRPr="009360B3">
        <w:rPr>
          <w:rFonts w:cs="Arial"/>
          <w:b/>
          <w:u w:val="single"/>
        </w:rPr>
        <w:lastRenderedPageBreak/>
        <w:t xml:space="preserve">Procedure for Educators Attending a Training Supported By the </w:t>
      </w:r>
      <w:r w:rsidR="0069063A" w:rsidRPr="009360B3">
        <w:rPr>
          <w:rFonts w:cs="Arial"/>
          <w:b/>
          <w:u w:val="single"/>
        </w:rPr>
        <w:t>Centre</w:t>
      </w:r>
    </w:p>
    <w:p w:rsidR="00E972B6" w:rsidRPr="009360B3" w:rsidRDefault="00E972B6" w:rsidP="0069063A">
      <w:pPr>
        <w:numPr>
          <w:ilvl w:val="0"/>
          <w:numId w:val="21"/>
        </w:numPr>
        <w:spacing w:after="120" w:line="240" w:lineRule="auto"/>
        <w:ind w:left="142" w:hanging="568"/>
        <w:rPr>
          <w:rFonts w:eastAsia="Calibri" w:cs="Arial"/>
          <w:lang w:eastAsia="en-US"/>
        </w:rPr>
      </w:pPr>
      <w:r w:rsidRPr="009360B3">
        <w:rPr>
          <w:rFonts w:eastAsia="Calibri" w:cs="Arial"/>
          <w:lang w:eastAsia="en-US"/>
        </w:rPr>
        <w:t xml:space="preserve">Mandatory and optional training courses will be identified for relevant Educators as explained above. </w:t>
      </w:r>
    </w:p>
    <w:p w:rsidR="00E972B6" w:rsidRPr="009360B3" w:rsidRDefault="00E972B6" w:rsidP="0069063A">
      <w:pPr>
        <w:numPr>
          <w:ilvl w:val="0"/>
          <w:numId w:val="21"/>
        </w:numPr>
        <w:spacing w:after="120" w:line="240" w:lineRule="auto"/>
        <w:ind w:left="142" w:hanging="568"/>
        <w:rPr>
          <w:rFonts w:eastAsia="Calibri" w:cs="Arial"/>
          <w:lang w:eastAsia="en-US"/>
        </w:rPr>
      </w:pPr>
      <w:r w:rsidRPr="009360B3">
        <w:rPr>
          <w:rFonts w:eastAsia="Calibri" w:cs="Arial"/>
          <w:lang w:eastAsia="en-US"/>
        </w:rPr>
        <w:t>The Edu</w:t>
      </w:r>
      <w:r w:rsidR="00F75D10" w:rsidRPr="009360B3">
        <w:rPr>
          <w:rFonts w:eastAsia="Calibri" w:cs="Arial"/>
          <w:lang w:eastAsia="en-US"/>
        </w:rPr>
        <w:t xml:space="preserve">cator and Supervisors </w:t>
      </w:r>
      <w:r w:rsidRPr="009360B3">
        <w:rPr>
          <w:rFonts w:eastAsia="Calibri" w:cs="Arial"/>
          <w:lang w:eastAsia="en-US"/>
        </w:rPr>
        <w:t xml:space="preserve">will discuss the identified course and ensure that the course has relevance and value to the </w:t>
      </w:r>
      <w:r w:rsidR="0069063A" w:rsidRPr="009360B3">
        <w:rPr>
          <w:rFonts w:eastAsia="Calibri" w:cs="Arial"/>
          <w:lang w:eastAsia="en-US"/>
        </w:rPr>
        <w:t>Centre</w:t>
      </w:r>
      <w:r w:rsidRPr="009360B3">
        <w:rPr>
          <w:rFonts w:eastAsia="Calibri" w:cs="Arial"/>
          <w:lang w:eastAsia="en-US"/>
        </w:rPr>
        <w:t xml:space="preserve"> and to the Educator. This should include an initial discussion capturing how the course will likely benefit the Educator and the </w:t>
      </w:r>
      <w:r w:rsidR="0069063A" w:rsidRPr="009360B3">
        <w:rPr>
          <w:rFonts w:eastAsia="Calibri" w:cs="Arial"/>
          <w:lang w:eastAsia="en-US"/>
        </w:rPr>
        <w:t>Centre</w:t>
      </w:r>
      <w:r w:rsidRPr="009360B3">
        <w:rPr>
          <w:rFonts w:eastAsia="Calibri" w:cs="Arial"/>
          <w:lang w:eastAsia="en-US"/>
        </w:rPr>
        <w:t xml:space="preserve">, and how the learnings might potentially be applied to the </w:t>
      </w:r>
      <w:r w:rsidR="0069063A" w:rsidRPr="009360B3">
        <w:rPr>
          <w:rFonts w:eastAsia="Calibri" w:cs="Arial"/>
          <w:lang w:eastAsia="en-US"/>
        </w:rPr>
        <w:t>Centre</w:t>
      </w:r>
      <w:r w:rsidRPr="009360B3">
        <w:rPr>
          <w:rFonts w:eastAsia="Calibri" w:cs="Arial"/>
          <w:lang w:eastAsia="en-US"/>
        </w:rPr>
        <w:t xml:space="preserve">. </w:t>
      </w:r>
    </w:p>
    <w:p w:rsidR="00E972B6" w:rsidRPr="009360B3" w:rsidRDefault="00E972B6" w:rsidP="0069063A">
      <w:pPr>
        <w:numPr>
          <w:ilvl w:val="0"/>
          <w:numId w:val="21"/>
        </w:numPr>
        <w:spacing w:after="120" w:line="240" w:lineRule="auto"/>
        <w:ind w:left="142" w:hanging="568"/>
        <w:rPr>
          <w:rFonts w:eastAsia="Calibri" w:cs="Arial"/>
          <w:lang w:eastAsia="en-US"/>
        </w:rPr>
      </w:pPr>
      <w:r w:rsidRPr="009360B3">
        <w:rPr>
          <w:rFonts w:eastAsia="Calibri" w:cs="Arial"/>
          <w:lang w:eastAsia="en-US"/>
        </w:rPr>
        <w:t xml:space="preserve">Educators will be required to meet with a </w:t>
      </w:r>
      <w:r w:rsidR="00F75D10" w:rsidRPr="009360B3">
        <w:rPr>
          <w:rFonts w:eastAsia="Calibri" w:cs="Arial"/>
          <w:lang w:eastAsia="en-US"/>
        </w:rPr>
        <w:t>Supervisor</w:t>
      </w:r>
      <w:r w:rsidRPr="009360B3">
        <w:rPr>
          <w:rFonts w:eastAsia="Calibri" w:cs="Arial"/>
          <w:lang w:eastAsia="en-US"/>
        </w:rPr>
        <w:t xml:space="preserve"> </w:t>
      </w:r>
      <w:r w:rsidR="0007366F" w:rsidRPr="009360B3">
        <w:rPr>
          <w:rFonts w:eastAsia="Calibri" w:cs="Arial"/>
          <w:lang w:eastAsia="en-US"/>
        </w:rPr>
        <w:t>within an acceptable and reasonable time frame after the course has taken place and reflects</w:t>
      </w:r>
      <w:r w:rsidRPr="009360B3">
        <w:rPr>
          <w:rFonts w:eastAsia="Calibri" w:cs="Arial"/>
          <w:lang w:eastAsia="en-US"/>
        </w:rPr>
        <w:t xml:space="preserve"> on the course information and ideas. This discussion should include how content/ideas from the training can be introduced into the </w:t>
      </w:r>
      <w:r w:rsidR="0069063A" w:rsidRPr="009360B3">
        <w:rPr>
          <w:rFonts w:eastAsia="Calibri" w:cs="Arial"/>
          <w:lang w:eastAsia="en-US"/>
        </w:rPr>
        <w:t>Centre</w:t>
      </w:r>
      <w:r w:rsidRPr="009360B3">
        <w:rPr>
          <w:rFonts w:eastAsia="Calibri" w:cs="Arial"/>
          <w:lang w:eastAsia="en-US"/>
        </w:rPr>
        <w:t>.</w:t>
      </w:r>
    </w:p>
    <w:p w:rsidR="00E972B6" w:rsidRPr="009360B3" w:rsidRDefault="00E972B6" w:rsidP="0069063A">
      <w:pPr>
        <w:numPr>
          <w:ilvl w:val="0"/>
          <w:numId w:val="21"/>
        </w:numPr>
        <w:spacing w:after="120" w:line="240" w:lineRule="auto"/>
        <w:ind w:left="142" w:hanging="568"/>
        <w:rPr>
          <w:rFonts w:eastAsia="Calibri" w:cs="Arial"/>
          <w:lang w:eastAsia="en-US"/>
        </w:rPr>
      </w:pPr>
      <w:r w:rsidRPr="009360B3">
        <w:rPr>
          <w:rFonts w:eastAsia="Calibri" w:cs="Arial"/>
          <w:lang w:eastAsia="en-US"/>
        </w:rPr>
        <w:t xml:space="preserve">Educators will be expected to share course learnings with other </w:t>
      </w:r>
      <w:r w:rsidR="0069063A" w:rsidRPr="009360B3">
        <w:rPr>
          <w:rFonts w:eastAsia="Calibri" w:cs="Arial"/>
          <w:lang w:eastAsia="en-US"/>
        </w:rPr>
        <w:t>Educator</w:t>
      </w:r>
      <w:r w:rsidRPr="009360B3">
        <w:rPr>
          <w:rFonts w:eastAsia="Calibri" w:cs="Arial"/>
          <w:lang w:eastAsia="en-US"/>
        </w:rPr>
        <w:t xml:space="preserve">s through the Friday Reflections meeting, staff meeting or communication and through general daily interaction. </w:t>
      </w:r>
    </w:p>
    <w:p w:rsidR="00B92861" w:rsidRPr="009360B3" w:rsidRDefault="00B92861" w:rsidP="00B92861">
      <w:pPr>
        <w:spacing w:after="120" w:line="240" w:lineRule="auto"/>
        <w:rPr>
          <w:rFonts w:eastAsia="Calibri" w:cs="Arial"/>
          <w:lang w:eastAsia="en-US"/>
        </w:rPr>
      </w:pPr>
    </w:p>
    <w:p w:rsidR="00B92861" w:rsidRPr="009360B3" w:rsidRDefault="00B92861" w:rsidP="00B92861">
      <w:pPr>
        <w:widowControl w:val="0"/>
        <w:autoSpaceDE w:val="0"/>
        <w:autoSpaceDN w:val="0"/>
        <w:adjustRightInd w:val="0"/>
        <w:spacing w:after="0" w:line="240" w:lineRule="auto"/>
        <w:ind w:left="-426"/>
        <w:rPr>
          <w:rFonts w:eastAsia="MS Mincho" w:cs="Arial"/>
          <w:b/>
          <w:u w:val="single"/>
          <w:lang w:eastAsia="en-US"/>
        </w:rPr>
      </w:pPr>
      <w:r w:rsidRPr="009360B3">
        <w:rPr>
          <w:rFonts w:eastAsia="MS Mincho" w:cs="Arial"/>
          <w:b/>
          <w:u w:val="single"/>
          <w:lang w:eastAsia="en-US"/>
        </w:rPr>
        <w:t>Considerations:</w:t>
      </w:r>
      <w:bookmarkStart w:id="0" w:name="_GoBack"/>
      <w:bookmarkEnd w:id="0"/>
    </w:p>
    <w:p w:rsidR="00B92861" w:rsidRPr="00810680" w:rsidRDefault="00B92861" w:rsidP="00B92861">
      <w:pPr>
        <w:widowControl w:val="0"/>
        <w:autoSpaceDE w:val="0"/>
        <w:autoSpaceDN w:val="0"/>
        <w:adjustRightInd w:val="0"/>
        <w:spacing w:after="0" w:line="240" w:lineRule="auto"/>
        <w:rPr>
          <w:rFonts w:eastAsia="MS Mincho" w:cs="Arial"/>
          <w:lang w:eastAsia="en-US"/>
        </w:rPr>
      </w:pPr>
    </w:p>
    <w:tbl>
      <w:tblPr>
        <w:tblStyle w:val="TableGrid1"/>
        <w:tblW w:w="9782" w:type="dxa"/>
        <w:tblInd w:w="-318" w:type="dxa"/>
        <w:tblLook w:val="04A0" w:firstRow="1" w:lastRow="0" w:firstColumn="1" w:lastColumn="0" w:noHBand="0" w:noVBand="1"/>
      </w:tblPr>
      <w:tblGrid>
        <w:gridCol w:w="2553"/>
        <w:gridCol w:w="2835"/>
        <w:gridCol w:w="4394"/>
      </w:tblGrid>
      <w:tr w:rsidR="00B92861" w:rsidRPr="00810680" w:rsidTr="009360B3">
        <w:tc>
          <w:tcPr>
            <w:tcW w:w="2553" w:type="dxa"/>
            <w:shd w:val="clear" w:color="auto" w:fill="BFBFBF" w:themeFill="background1" w:themeFillShade="BF"/>
          </w:tcPr>
          <w:p w:rsidR="00B92861" w:rsidRPr="009360B3" w:rsidRDefault="00B92861" w:rsidP="00694FA6">
            <w:pPr>
              <w:widowControl w:val="0"/>
              <w:autoSpaceDE w:val="0"/>
              <w:autoSpaceDN w:val="0"/>
              <w:adjustRightInd w:val="0"/>
              <w:jc w:val="center"/>
              <w:rPr>
                <w:rFonts w:cs="Arial"/>
                <w:b/>
                <w:sz w:val="20"/>
                <w:szCs w:val="20"/>
              </w:rPr>
            </w:pPr>
            <w:r w:rsidRPr="009360B3">
              <w:rPr>
                <w:rFonts w:cs="Arial"/>
                <w:b/>
                <w:sz w:val="20"/>
                <w:szCs w:val="20"/>
              </w:rPr>
              <w:t>Education and Care Services National Regulations</w:t>
            </w:r>
          </w:p>
        </w:tc>
        <w:tc>
          <w:tcPr>
            <w:tcW w:w="2835" w:type="dxa"/>
            <w:shd w:val="clear" w:color="auto" w:fill="BFBFBF" w:themeFill="background1" w:themeFillShade="BF"/>
          </w:tcPr>
          <w:p w:rsidR="00B92861" w:rsidRPr="009360B3" w:rsidRDefault="00B92861" w:rsidP="00694FA6">
            <w:pPr>
              <w:widowControl w:val="0"/>
              <w:autoSpaceDE w:val="0"/>
              <w:autoSpaceDN w:val="0"/>
              <w:adjustRightInd w:val="0"/>
              <w:jc w:val="center"/>
              <w:rPr>
                <w:rFonts w:cs="Arial"/>
                <w:b/>
                <w:sz w:val="20"/>
                <w:szCs w:val="20"/>
              </w:rPr>
            </w:pPr>
            <w:r w:rsidRPr="009360B3">
              <w:rPr>
                <w:rFonts w:cs="Arial"/>
                <w:b/>
                <w:sz w:val="20"/>
                <w:szCs w:val="20"/>
              </w:rPr>
              <w:t>National Quality Standard</w:t>
            </w:r>
          </w:p>
        </w:tc>
        <w:tc>
          <w:tcPr>
            <w:tcW w:w="4394" w:type="dxa"/>
            <w:shd w:val="clear" w:color="auto" w:fill="BFBFBF" w:themeFill="background1" w:themeFillShade="BF"/>
          </w:tcPr>
          <w:p w:rsidR="00B92861" w:rsidRPr="009360B3" w:rsidRDefault="00B92861" w:rsidP="00694FA6">
            <w:pPr>
              <w:widowControl w:val="0"/>
              <w:autoSpaceDE w:val="0"/>
              <w:autoSpaceDN w:val="0"/>
              <w:adjustRightInd w:val="0"/>
              <w:jc w:val="center"/>
              <w:rPr>
                <w:rFonts w:cs="Arial"/>
                <w:b/>
                <w:sz w:val="20"/>
                <w:szCs w:val="20"/>
              </w:rPr>
            </w:pPr>
            <w:r w:rsidRPr="009360B3">
              <w:rPr>
                <w:rFonts w:cs="Arial"/>
                <w:b/>
                <w:sz w:val="20"/>
                <w:szCs w:val="20"/>
              </w:rPr>
              <w:t>Other</w:t>
            </w:r>
          </w:p>
        </w:tc>
      </w:tr>
      <w:tr w:rsidR="00B92861" w:rsidRPr="00810680" w:rsidTr="009360B3">
        <w:tc>
          <w:tcPr>
            <w:tcW w:w="2553" w:type="dxa"/>
          </w:tcPr>
          <w:p w:rsidR="00B92861" w:rsidRPr="009360B3" w:rsidRDefault="00B92861" w:rsidP="00B92861">
            <w:pPr>
              <w:rPr>
                <w:rFonts w:ascii="Calibri" w:eastAsia="Times New Roman" w:hAnsi="Calibri" w:cs="Times New Roman"/>
                <w:color w:val="000000"/>
                <w:sz w:val="20"/>
                <w:szCs w:val="20"/>
              </w:rPr>
            </w:pPr>
            <w:r w:rsidRPr="009360B3">
              <w:rPr>
                <w:rFonts w:ascii="Calibri" w:eastAsia="Times New Roman" w:hAnsi="Calibri" w:cs="Times New Roman"/>
                <w:color w:val="000000"/>
                <w:sz w:val="20"/>
                <w:szCs w:val="20"/>
              </w:rPr>
              <w:t>r84</w:t>
            </w:r>
          </w:p>
          <w:p w:rsidR="00B92861" w:rsidRPr="009360B3" w:rsidRDefault="00B92861" w:rsidP="00B92861">
            <w:pPr>
              <w:rPr>
                <w:rFonts w:ascii="Calibri" w:eastAsia="Times New Roman" w:hAnsi="Calibri" w:cs="Times New Roman"/>
                <w:color w:val="000000"/>
                <w:sz w:val="20"/>
                <w:szCs w:val="20"/>
              </w:rPr>
            </w:pPr>
            <w:r w:rsidRPr="009360B3">
              <w:rPr>
                <w:rFonts w:ascii="Calibri" w:eastAsia="Times New Roman" w:hAnsi="Calibri" w:cs="Times New Roman"/>
                <w:color w:val="000000"/>
                <w:sz w:val="20"/>
                <w:szCs w:val="20"/>
              </w:rPr>
              <w:t>r117a,b</w:t>
            </w:r>
          </w:p>
          <w:p w:rsidR="00B92861" w:rsidRPr="009360B3" w:rsidRDefault="00B92861" w:rsidP="00B92861">
            <w:pPr>
              <w:rPr>
                <w:rFonts w:ascii="Calibri" w:eastAsia="Times New Roman" w:hAnsi="Calibri" w:cs="Times New Roman"/>
                <w:color w:val="000000"/>
                <w:sz w:val="20"/>
                <w:szCs w:val="20"/>
              </w:rPr>
            </w:pPr>
            <w:r w:rsidRPr="009360B3">
              <w:rPr>
                <w:rFonts w:ascii="Calibri" w:eastAsia="Times New Roman" w:hAnsi="Calibri" w:cs="Times New Roman"/>
                <w:color w:val="000000"/>
                <w:sz w:val="20"/>
                <w:szCs w:val="20"/>
              </w:rPr>
              <w:t>r136</w:t>
            </w:r>
          </w:p>
          <w:p w:rsidR="00B92861" w:rsidRPr="009360B3" w:rsidRDefault="00B92861" w:rsidP="00694FA6">
            <w:pPr>
              <w:widowControl w:val="0"/>
              <w:autoSpaceDE w:val="0"/>
              <w:autoSpaceDN w:val="0"/>
              <w:adjustRightInd w:val="0"/>
              <w:rPr>
                <w:rFonts w:cs="Arial"/>
                <w:sz w:val="20"/>
                <w:szCs w:val="20"/>
              </w:rPr>
            </w:pPr>
          </w:p>
        </w:tc>
        <w:tc>
          <w:tcPr>
            <w:tcW w:w="2835" w:type="dxa"/>
          </w:tcPr>
          <w:p w:rsidR="00B92861" w:rsidRPr="009360B3" w:rsidRDefault="00B92861" w:rsidP="00694FA6">
            <w:pPr>
              <w:widowControl w:val="0"/>
              <w:autoSpaceDE w:val="0"/>
              <w:autoSpaceDN w:val="0"/>
              <w:adjustRightInd w:val="0"/>
              <w:rPr>
                <w:rFonts w:cs="Arial"/>
                <w:sz w:val="20"/>
                <w:szCs w:val="20"/>
              </w:rPr>
            </w:pPr>
            <w:r w:rsidRPr="009360B3">
              <w:rPr>
                <w:rFonts w:cs="Arial"/>
                <w:sz w:val="20"/>
                <w:szCs w:val="20"/>
              </w:rPr>
              <w:t>4.1</w:t>
            </w:r>
          </w:p>
          <w:p w:rsidR="00B92861" w:rsidRPr="009360B3" w:rsidRDefault="00B92861" w:rsidP="00694FA6">
            <w:pPr>
              <w:widowControl w:val="0"/>
              <w:autoSpaceDE w:val="0"/>
              <w:autoSpaceDN w:val="0"/>
              <w:adjustRightInd w:val="0"/>
              <w:rPr>
                <w:rFonts w:cs="Arial"/>
                <w:sz w:val="20"/>
                <w:szCs w:val="20"/>
              </w:rPr>
            </w:pPr>
            <w:r w:rsidRPr="009360B3">
              <w:rPr>
                <w:rFonts w:cs="Arial"/>
                <w:sz w:val="20"/>
                <w:szCs w:val="20"/>
              </w:rPr>
              <w:t>4.2</w:t>
            </w:r>
          </w:p>
          <w:p w:rsidR="00B92861" w:rsidRPr="009360B3" w:rsidRDefault="00B92861" w:rsidP="00694FA6">
            <w:pPr>
              <w:widowControl w:val="0"/>
              <w:autoSpaceDE w:val="0"/>
              <w:autoSpaceDN w:val="0"/>
              <w:adjustRightInd w:val="0"/>
              <w:rPr>
                <w:rFonts w:cs="Arial"/>
                <w:sz w:val="20"/>
                <w:szCs w:val="20"/>
              </w:rPr>
            </w:pPr>
            <w:r w:rsidRPr="009360B3">
              <w:rPr>
                <w:rFonts w:cs="Arial"/>
                <w:sz w:val="20"/>
                <w:szCs w:val="20"/>
              </w:rPr>
              <w:t>7</w:t>
            </w:r>
          </w:p>
        </w:tc>
        <w:tc>
          <w:tcPr>
            <w:tcW w:w="4394" w:type="dxa"/>
          </w:tcPr>
          <w:p w:rsidR="00B92861" w:rsidRPr="009360B3" w:rsidRDefault="00B92861" w:rsidP="00B92861">
            <w:pPr>
              <w:pStyle w:val="ListParagraph"/>
              <w:widowControl w:val="0"/>
              <w:numPr>
                <w:ilvl w:val="0"/>
                <w:numId w:val="23"/>
              </w:numPr>
              <w:tabs>
                <w:tab w:val="left" w:pos="971"/>
                <w:tab w:val="left" w:pos="1687"/>
                <w:tab w:val="left" w:pos="2247"/>
                <w:tab w:val="left" w:pos="2807"/>
                <w:tab w:val="left" w:pos="3367"/>
                <w:tab w:val="left" w:pos="3927"/>
                <w:tab w:val="left" w:pos="4487"/>
                <w:tab w:val="left" w:pos="5047"/>
                <w:tab w:val="left" w:pos="5607"/>
                <w:tab w:val="left" w:pos="6167"/>
                <w:tab w:val="left" w:pos="6727"/>
                <w:tab w:val="left" w:pos="7287"/>
              </w:tabs>
              <w:suppressAutoHyphens/>
              <w:autoSpaceDN w:val="0"/>
              <w:textAlignment w:val="baseline"/>
              <w:rPr>
                <w:rFonts w:cs="Arial"/>
                <w:sz w:val="20"/>
                <w:szCs w:val="20"/>
                <w:lang w:val="en-US"/>
              </w:rPr>
            </w:pPr>
            <w:r w:rsidRPr="009360B3">
              <w:rPr>
                <w:rFonts w:cs="Arial"/>
                <w:sz w:val="20"/>
                <w:szCs w:val="20"/>
                <w:lang w:val="en-US"/>
              </w:rPr>
              <w:t>Code of Professional Standards</w:t>
            </w:r>
          </w:p>
          <w:p w:rsidR="00B92861" w:rsidRPr="009360B3" w:rsidRDefault="00B92861" w:rsidP="00B92861">
            <w:pPr>
              <w:pStyle w:val="ListParagraph"/>
              <w:widowControl w:val="0"/>
              <w:numPr>
                <w:ilvl w:val="0"/>
                <w:numId w:val="23"/>
              </w:numPr>
              <w:tabs>
                <w:tab w:val="left" w:pos="971"/>
                <w:tab w:val="left" w:pos="1687"/>
                <w:tab w:val="left" w:pos="2247"/>
                <w:tab w:val="left" w:pos="2807"/>
                <w:tab w:val="left" w:pos="3367"/>
                <w:tab w:val="left" w:pos="3927"/>
                <w:tab w:val="left" w:pos="4487"/>
                <w:tab w:val="left" w:pos="5047"/>
                <w:tab w:val="left" w:pos="5607"/>
                <w:tab w:val="left" w:pos="6167"/>
                <w:tab w:val="left" w:pos="6727"/>
                <w:tab w:val="left" w:pos="7287"/>
              </w:tabs>
              <w:suppressAutoHyphens/>
              <w:autoSpaceDN w:val="0"/>
              <w:textAlignment w:val="baseline"/>
              <w:rPr>
                <w:rFonts w:cs="Arial"/>
                <w:sz w:val="20"/>
                <w:szCs w:val="20"/>
                <w:lang w:val="en-US"/>
              </w:rPr>
            </w:pPr>
            <w:r w:rsidRPr="009360B3">
              <w:rPr>
                <w:rFonts w:cs="Arial"/>
                <w:sz w:val="20"/>
                <w:szCs w:val="20"/>
                <w:lang w:val="en-US"/>
              </w:rPr>
              <w:t>Centre Hierarchy</w:t>
            </w:r>
          </w:p>
          <w:p w:rsidR="00B92861" w:rsidRPr="009360B3" w:rsidRDefault="00B92861" w:rsidP="00B92861">
            <w:pPr>
              <w:pStyle w:val="ListParagraph"/>
              <w:widowControl w:val="0"/>
              <w:numPr>
                <w:ilvl w:val="0"/>
                <w:numId w:val="23"/>
              </w:numPr>
              <w:tabs>
                <w:tab w:val="left" w:pos="971"/>
                <w:tab w:val="left" w:pos="1687"/>
                <w:tab w:val="left" w:pos="2247"/>
                <w:tab w:val="left" w:pos="2807"/>
                <w:tab w:val="left" w:pos="3367"/>
                <w:tab w:val="left" w:pos="3927"/>
                <w:tab w:val="left" w:pos="4487"/>
                <w:tab w:val="left" w:pos="5047"/>
                <w:tab w:val="left" w:pos="5607"/>
                <w:tab w:val="left" w:pos="6167"/>
                <w:tab w:val="left" w:pos="6727"/>
                <w:tab w:val="left" w:pos="7287"/>
              </w:tabs>
              <w:suppressAutoHyphens/>
              <w:autoSpaceDN w:val="0"/>
              <w:textAlignment w:val="baseline"/>
              <w:rPr>
                <w:rFonts w:cs="Arial"/>
                <w:sz w:val="20"/>
                <w:szCs w:val="20"/>
                <w:lang w:val="en-US"/>
              </w:rPr>
            </w:pPr>
            <w:r w:rsidRPr="009360B3">
              <w:rPr>
                <w:rFonts w:cs="Arial"/>
                <w:sz w:val="20"/>
                <w:szCs w:val="20"/>
                <w:lang w:val="en-US"/>
              </w:rPr>
              <w:t xml:space="preserve">Job Descriptions </w:t>
            </w:r>
          </w:p>
          <w:p w:rsidR="00B92861" w:rsidRPr="009360B3" w:rsidRDefault="00B92861" w:rsidP="00694FA6">
            <w:pPr>
              <w:widowControl w:val="0"/>
              <w:autoSpaceDE w:val="0"/>
              <w:autoSpaceDN w:val="0"/>
              <w:adjustRightInd w:val="0"/>
              <w:contextualSpacing/>
              <w:rPr>
                <w:rFonts w:cs="Arial"/>
                <w:sz w:val="20"/>
                <w:szCs w:val="20"/>
              </w:rPr>
            </w:pPr>
          </w:p>
        </w:tc>
      </w:tr>
    </w:tbl>
    <w:p w:rsidR="00B92861" w:rsidRDefault="00B92861" w:rsidP="00B92861">
      <w:pPr>
        <w:spacing w:after="120" w:line="240" w:lineRule="auto"/>
        <w:rPr>
          <w:rFonts w:eastAsia="Calibri" w:cs="Arial"/>
          <w:lang w:eastAsia="en-US"/>
        </w:rPr>
      </w:pPr>
    </w:p>
    <w:p w:rsidR="00B92861" w:rsidRPr="00466814" w:rsidRDefault="00B92861" w:rsidP="00B92861">
      <w:pPr>
        <w:spacing w:after="120" w:line="240" w:lineRule="auto"/>
        <w:rPr>
          <w:rFonts w:eastAsia="Calibri" w:cs="Arial"/>
          <w:lang w:eastAsia="en-US"/>
        </w:rPr>
      </w:pPr>
    </w:p>
    <w:p w:rsidR="00E972B6" w:rsidRPr="00E972B6" w:rsidRDefault="00E972B6" w:rsidP="00F75D10">
      <w:pPr>
        <w:pStyle w:val="ListParagraph"/>
        <w:rPr>
          <w:b/>
          <w:sz w:val="24"/>
          <w:szCs w:val="24"/>
        </w:rPr>
      </w:pPr>
    </w:p>
    <w:sectPr w:rsidR="00E972B6" w:rsidRPr="00E972B6" w:rsidSect="00AE3CCA">
      <w:headerReference w:type="default" r:id="rId9"/>
      <w:footerReference w:type="default" r:id="rId1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34569" w:rsidRDefault="00F34569" w:rsidP="00B37F78">
      <w:pPr>
        <w:spacing w:after="0" w:line="240" w:lineRule="auto"/>
      </w:pPr>
      <w:r>
        <w:separator/>
      </w:r>
    </w:p>
  </w:endnote>
  <w:endnote w:type="continuationSeparator" w:id="0">
    <w:p w:rsidR="00F34569" w:rsidRDefault="00F34569" w:rsidP="00B37F7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Malgun Gothic">
    <w:panose1 w:val="020B0503020000020004"/>
    <w:charset w:val="81"/>
    <w:family w:val="swiss"/>
    <w:pitch w:val="variable"/>
    <w:sig w:usb0="900002AF" w:usb1="09D77CFB" w:usb2="00000012" w:usb3="00000000" w:csb0="00080001" w:csb1="00000000"/>
  </w:font>
  <w:font w:name="Tahoma">
    <w:panose1 w:val="020B0604030504040204"/>
    <w:charset w:val="00"/>
    <w:family w:val="swiss"/>
    <w:notTrueType/>
    <w:pitch w:val="variable"/>
    <w:sig w:usb0="00000003" w:usb1="00000000" w:usb2="00000000" w:usb3="00000000" w:csb0="00000001" w:csb1="00000000"/>
  </w:font>
  <w:font w:name="T VAG Rounded Thin">
    <w:altName w:val="Courier New"/>
    <w:panose1 w:val="00000000000000000000"/>
    <w:charset w:val="00"/>
    <w:family w:val="auto"/>
    <w:notTrueType/>
    <w:pitch w:val="variable"/>
    <w:sig w:usb0="00000003" w:usb1="00000000" w:usb2="00000000" w:usb3="00000000" w:csb0="00000001" w:csb1="00000000"/>
  </w:font>
  <w:font w:name="MS ??">
    <w:panose1 w:val="00000000000000000000"/>
    <w:charset w:val="80"/>
    <w:family w:val="auto"/>
    <w:notTrueType/>
    <w:pitch w:val="variable"/>
    <w:sig w:usb0="00000001" w:usb1="08070000" w:usb2="00000010" w:usb3="00000000" w:csb0="00020000"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ayout w:type="fixed"/>
      <w:tblLook w:val="0000" w:firstRow="0" w:lastRow="0" w:firstColumn="0" w:lastColumn="0" w:noHBand="0" w:noVBand="0"/>
    </w:tblPr>
    <w:tblGrid>
      <w:gridCol w:w="3080"/>
      <w:gridCol w:w="3081"/>
      <w:gridCol w:w="3081"/>
    </w:tblGrid>
    <w:tr w:rsidR="00B37F78" w:rsidTr="00B37F78">
      <w:tc>
        <w:tcPr>
          <w:tcW w:w="3080" w:type="dxa"/>
        </w:tcPr>
        <w:p w:rsidR="00B37F78" w:rsidRDefault="00B37F78" w:rsidP="00B37F78">
          <w:pPr>
            <w:pStyle w:val="Footer"/>
          </w:pPr>
        </w:p>
      </w:tc>
      <w:tc>
        <w:tcPr>
          <w:tcW w:w="3081" w:type="dxa"/>
        </w:tcPr>
        <w:p w:rsidR="00B37F78" w:rsidRDefault="00F34569" w:rsidP="00B37F78">
          <w:pPr>
            <w:pStyle w:val="Footer"/>
            <w:jc w:val="center"/>
          </w:pPr>
          <w:r>
            <w:fldChar w:fldCharType="begin"/>
          </w:r>
          <w:r>
            <w:instrText xml:space="preserve"> DOCPROPERTY AXPDataClassification \* MERGEFORMAT </w:instrText>
          </w:r>
          <w:r>
            <w:fldChar w:fldCharType="separate"/>
          </w:r>
          <w:r w:rsidR="002C3E96">
            <w:t>AXP Internal</w:t>
          </w:r>
          <w:r>
            <w:fldChar w:fldCharType="end"/>
          </w:r>
        </w:p>
      </w:tc>
      <w:tc>
        <w:tcPr>
          <w:tcW w:w="3081" w:type="dxa"/>
        </w:tcPr>
        <w:p w:rsidR="00B37F78" w:rsidRDefault="00B37F78" w:rsidP="00B37F78">
          <w:pPr>
            <w:pStyle w:val="Footer"/>
            <w:jc w:val="right"/>
          </w:pPr>
          <w:r>
            <w:t xml:space="preserve">Page </w:t>
          </w:r>
          <w:r w:rsidR="00A27047">
            <w:fldChar w:fldCharType="begin"/>
          </w:r>
          <w:r w:rsidR="00E61211">
            <w:instrText xml:space="preserve"> PAGE PAGE \* MERGEFORMAT </w:instrText>
          </w:r>
          <w:r w:rsidR="00A27047">
            <w:fldChar w:fldCharType="separate"/>
          </w:r>
          <w:r w:rsidR="002C3E96">
            <w:rPr>
              <w:noProof/>
            </w:rPr>
            <w:t>3</w:t>
          </w:r>
          <w:r w:rsidR="00A27047">
            <w:rPr>
              <w:noProof/>
            </w:rPr>
            <w:fldChar w:fldCharType="end"/>
          </w:r>
          <w:r>
            <w:t xml:space="preserve"> of  </w:t>
          </w:r>
          <w:r w:rsidR="00F34569">
            <w:fldChar w:fldCharType="begin"/>
          </w:r>
          <w:r w:rsidR="00F34569">
            <w:instrText xml:space="preserve"> NUMPAGES NUMPAGES \* MERGEFORMAT </w:instrText>
          </w:r>
          <w:r w:rsidR="00F34569">
            <w:fldChar w:fldCharType="separate"/>
          </w:r>
          <w:r w:rsidR="002C3E96">
            <w:rPr>
              <w:noProof/>
            </w:rPr>
            <w:t>3</w:t>
          </w:r>
          <w:r w:rsidR="00F34569">
            <w:rPr>
              <w:noProof/>
            </w:rPr>
            <w:fldChar w:fldCharType="end"/>
          </w:r>
        </w:p>
      </w:tc>
    </w:tr>
  </w:tbl>
  <w:p w:rsidR="00B37F78" w:rsidRDefault="00B37F78">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34569" w:rsidRDefault="00F34569" w:rsidP="00B37F78">
      <w:pPr>
        <w:spacing w:after="0" w:line="240" w:lineRule="auto"/>
      </w:pPr>
      <w:r>
        <w:separator/>
      </w:r>
    </w:p>
  </w:footnote>
  <w:footnote w:type="continuationSeparator" w:id="0">
    <w:p w:rsidR="00F34569" w:rsidRDefault="00F34569" w:rsidP="00B37F7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37F78" w:rsidRPr="00192514" w:rsidRDefault="00B37F78" w:rsidP="00B37F78">
    <w:pPr>
      <w:pStyle w:val="Header"/>
      <w:jc w:val="center"/>
      <w:rPr>
        <w:rFonts w:eastAsia="Cambria" w:cs="Arial"/>
        <w:color w:val="808080"/>
        <w:sz w:val="32"/>
        <w:szCs w:val="32"/>
      </w:rPr>
    </w:pPr>
    <w:r w:rsidRPr="00192514">
      <w:rPr>
        <w:rFonts w:eastAsia="Cambria" w:cs="Arial"/>
        <w:noProof/>
        <w:color w:val="808080"/>
        <w:sz w:val="32"/>
        <w:szCs w:val="32"/>
      </w:rPr>
      <w:drawing>
        <wp:anchor distT="0" distB="0" distL="114300" distR="114300" simplePos="0" relativeHeight="251658240" behindDoc="1" locked="0" layoutInCell="1" allowOverlap="1" wp14:anchorId="3C2F6FE9" wp14:editId="02E51996">
          <wp:simplePos x="0" y="0"/>
          <wp:positionH relativeFrom="page">
            <wp:posOffset>6207198</wp:posOffset>
          </wp:positionH>
          <wp:positionV relativeFrom="page">
            <wp:posOffset>350874</wp:posOffset>
          </wp:positionV>
          <wp:extent cx="650802" cy="595424"/>
          <wp:effectExtent l="19050" t="0" r="0" b="0"/>
          <wp:wrapNone/>
          <wp:docPr id="1" name="Picture 1" descr="wasc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asclogo"/>
                  <pic:cNvPicPr>
                    <a:picLocks noChangeAspect="1" noChangeArrowheads="1"/>
                  </pic:cNvPicPr>
                </pic:nvPicPr>
                <pic:blipFill>
                  <a:blip r:embed="rId1">
                    <a:grayscl/>
                  </a:blip>
                  <a:srcRect/>
                  <a:stretch>
                    <a:fillRect/>
                  </a:stretch>
                </pic:blipFill>
                <pic:spPr bwMode="auto">
                  <a:xfrm>
                    <a:off x="0" y="0"/>
                    <a:ext cx="650802" cy="595424"/>
                  </a:xfrm>
                  <a:prstGeom prst="rect">
                    <a:avLst/>
                  </a:prstGeom>
                  <a:solidFill>
                    <a:srgbClr val="000000"/>
                  </a:solidFill>
                  <a:ln w="9525">
                    <a:noFill/>
                    <a:miter lim="800000"/>
                    <a:headEnd/>
                    <a:tailEnd/>
                  </a:ln>
                </pic:spPr>
              </pic:pic>
            </a:graphicData>
          </a:graphic>
        </wp:anchor>
      </w:drawing>
    </w:r>
    <w:r w:rsidRPr="00192514">
      <w:rPr>
        <w:rFonts w:eastAsia="Cambria" w:cs="Arial"/>
        <w:color w:val="808080"/>
        <w:sz w:val="32"/>
        <w:szCs w:val="32"/>
      </w:rPr>
      <w:t xml:space="preserve">Wahroonga </w:t>
    </w:r>
    <w:r w:rsidR="00B15D46" w:rsidRPr="00192514">
      <w:rPr>
        <w:rFonts w:eastAsia="Cambria" w:cs="Arial"/>
        <w:color w:val="808080"/>
        <w:sz w:val="32"/>
        <w:szCs w:val="32"/>
      </w:rPr>
      <w:t xml:space="preserve">After School Care </w:t>
    </w:r>
    <w:r w:rsidRPr="00192514">
      <w:rPr>
        <w:rFonts w:eastAsia="Cambria" w:cs="Arial"/>
        <w:color w:val="808080"/>
        <w:sz w:val="32"/>
        <w:szCs w:val="32"/>
      </w:rPr>
      <w:t>Centre</w:t>
    </w:r>
    <w:r w:rsidR="00B15D46" w:rsidRPr="00192514">
      <w:rPr>
        <w:rFonts w:eastAsia="Cambria" w:cs="Arial"/>
        <w:color w:val="808080"/>
        <w:sz w:val="32"/>
        <w:szCs w:val="32"/>
      </w:rPr>
      <w:t xml:space="preserve"> Inc</w:t>
    </w:r>
    <w:r w:rsidR="007F66D2" w:rsidRPr="00192514">
      <w:rPr>
        <w:rFonts w:eastAsia="Cambria" w:cs="Arial"/>
        <w:color w:val="808080"/>
        <w:sz w:val="32"/>
        <w:szCs w:val="32"/>
      </w:rPr>
      <w:t>orporated</w:t>
    </w:r>
  </w:p>
  <w:p w:rsidR="00B37F78" w:rsidRPr="0069063A" w:rsidRDefault="00B37F78" w:rsidP="0069063A">
    <w:pPr>
      <w:pStyle w:val="Header"/>
      <w:jc w:val="center"/>
      <w:rPr>
        <w:rFonts w:eastAsia="Cambria" w:cs="Arial"/>
        <w:color w:val="808080"/>
      </w:rPr>
    </w:pPr>
  </w:p>
  <w:p w:rsidR="00B37F78" w:rsidRPr="00192514" w:rsidRDefault="00B37F78" w:rsidP="0069063A">
    <w:pPr>
      <w:pStyle w:val="Header"/>
      <w:pBdr>
        <w:bottom w:val="single" w:sz="24" w:space="1" w:color="808080" w:themeColor="background1" w:themeShade="80"/>
      </w:pBdr>
      <w:tabs>
        <w:tab w:val="clear" w:pos="9026"/>
        <w:tab w:val="right" w:pos="9356"/>
      </w:tabs>
      <w:ind w:left="-426" w:right="-330" w:firstLine="426"/>
      <w:jc w:val="center"/>
      <w:rPr>
        <w:i/>
        <w:sz w:val="24"/>
        <w:szCs w:val="24"/>
      </w:rPr>
    </w:pPr>
    <w:r w:rsidRPr="0069063A">
      <w:rPr>
        <w:rFonts w:eastAsia="Cambria" w:cs="Arial"/>
        <w:i/>
        <w:color w:val="808080"/>
      </w:rPr>
      <w:t>P.O. Box 489, Wahroonga, N.S.W 207</w:t>
    </w:r>
    <w:r w:rsidR="0069063A">
      <w:rPr>
        <w:rFonts w:eastAsia="Cambria" w:cs="Arial"/>
        <w:i/>
        <w:color w:val="808080"/>
      </w:rPr>
      <w:t>6               Phone: 0428 914 394</w:t>
    </w:r>
  </w:p>
  <w:p w:rsidR="00B37F78" w:rsidRDefault="00B37F78">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D9080D"/>
    <w:multiLevelType w:val="hybridMultilevel"/>
    <w:tmpl w:val="A6F0D4E6"/>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
    <w:nsid w:val="12950D5D"/>
    <w:multiLevelType w:val="hybridMultilevel"/>
    <w:tmpl w:val="B3BCE84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nsid w:val="19657C55"/>
    <w:multiLevelType w:val="hybridMultilevel"/>
    <w:tmpl w:val="56CADDF4"/>
    <w:lvl w:ilvl="0" w:tplc="E54889DA">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E3F7D50"/>
    <w:multiLevelType w:val="hybridMultilevel"/>
    <w:tmpl w:val="47AE5EB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
    <w:nsid w:val="24C54AB7"/>
    <w:multiLevelType w:val="hybridMultilevel"/>
    <w:tmpl w:val="BC5494C6"/>
    <w:lvl w:ilvl="0" w:tplc="0BD2F4C4">
      <w:start w:val="1"/>
      <w:numFmt w:val="decimal"/>
      <w:lvlText w:val="%1)"/>
      <w:lvlJc w:val="left"/>
      <w:pPr>
        <w:ind w:left="720" w:hanging="360"/>
      </w:pPr>
      <w:rPr>
        <w:rFonts w:ascii="Arial" w:eastAsiaTheme="minorHAnsi" w:hAnsi="Arial" w:cs="Arial"/>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nsid w:val="262468EB"/>
    <w:multiLevelType w:val="hybridMultilevel"/>
    <w:tmpl w:val="97A89584"/>
    <w:lvl w:ilvl="0" w:tplc="D318E76C">
      <w:start w:val="2"/>
      <w:numFmt w:val="bullet"/>
      <w:lvlText w:val="-"/>
      <w:lvlJc w:val="left"/>
      <w:pPr>
        <w:ind w:left="720" w:hanging="360"/>
      </w:pPr>
      <w:rPr>
        <w:rFonts w:ascii="Arial" w:eastAsia="Times New Roman" w:hAnsi="Aria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6">
    <w:nsid w:val="31693F6D"/>
    <w:multiLevelType w:val="hybridMultilevel"/>
    <w:tmpl w:val="FAFADA5E"/>
    <w:lvl w:ilvl="0" w:tplc="04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7">
    <w:nsid w:val="3B2E09AC"/>
    <w:multiLevelType w:val="hybridMultilevel"/>
    <w:tmpl w:val="5FA23E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42C414F3"/>
    <w:multiLevelType w:val="hybridMultilevel"/>
    <w:tmpl w:val="D854B97A"/>
    <w:lvl w:ilvl="0" w:tplc="0C090011">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9">
    <w:nsid w:val="4AE97EB9"/>
    <w:multiLevelType w:val="hybridMultilevel"/>
    <w:tmpl w:val="B864462E"/>
    <w:lvl w:ilvl="0" w:tplc="04090001">
      <w:start w:val="1"/>
      <w:numFmt w:val="bullet"/>
      <w:lvlText w:val=""/>
      <w:lvlJc w:val="left"/>
      <w:pPr>
        <w:ind w:left="833" w:hanging="360"/>
      </w:pPr>
      <w:rPr>
        <w:rFonts w:ascii="Symbol" w:hAnsi="Symbol" w:hint="default"/>
      </w:rPr>
    </w:lvl>
    <w:lvl w:ilvl="1" w:tplc="0C090003" w:tentative="1">
      <w:start w:val="1"/>
      <w:numFmt w:val="bullet"/>
      <w:lvlText w:val="o"/>
      <w:lvlJc w:val="left"/>
      <w:pPr>
        <w:ind w:left="1553" w:hanging="360"/>
      </w:pPr>
      <w:rPr>
        <w:rFonts w:ascii="Courier New" w:hAnsi="Courier New" w:cs="Courier New" w:hint="default"/>
      </w:rPr>
    </w:lvl>
    <w:lvl w:ilvl="2" w:tplc="0C090005" w:tentative="1">
      <w:start w:val="1"/>
      <w:numFmt w:val="bullet"/>
      <w:lvlText w:val=""/>
      <w:lvlJc w:val="left"/>
      <w:pPr>
        <w:ind w:left="2273" w:hanging="360"/>
      </w:pPr>
      <w:rPr>
        <w:rFonts w:ascii="Wingdings" w:hAnsi="Wingdings" w:hint="default"/>
      </w:rPr>
    </w:lvl>
    <w:lvl w:ilvl="3" w:tplc="0C090001" w:tentative="1">
      <w:start w:val="1"/>
      <w:numFmt w:val="bullet"/>
      <w:lvlText w:val=""/>
      <w:lvlJc w:val="left"/>
      <w:pPr>
        <w:ind w:left="2993" w:hanging="360"/>
      </w:pPr>
      <w:rPr>
        <w:rFonts w:ascii="Symbol" w:hAnsi="Symbol" w:hint="default"/>
      </w:rPr>
    </w:lvl>
    <w:lvl w:ilvl="4" w:tplc="0C090003" w:tentative="1">
      <w:start w:val="1"/>
      <w:numFmt w:val="bullet"/>
      <w:lvlText w:val="o"/>
      <w:lvlJc w:val="left"/>
      <w:pPr>
        <w:ind w:left="3713" w:hanging="360"/>
      </w:pPr>
      <w:rPr>
        <w:rFonts w:ascii="Courier New" w:hAnsi="Courier New" w:cs="Courier New" w:hint="default"/>
      </w:rPr>
    </w:lvl>
    <w:lvl w:ilvl="5" w:tplc="0C090005" w:tentative="1">
      <w:start w:val="1"/>
      <w:numFmt w:val="bullet"/>
      <w:lvlText w:val=""/>
      <w:lvlJc w:val="left"/>
      <w:pPr>
        <w:ind w:left="4433" w:hanging="360"/>
      </w:pPr>
      <w:rPr>
        <w:rFonts w:ascii="Wingdings" w:hAnsi="Wingdings" w:hint="default"/>
      </w:rPr>
    </w:lvl>
    <w:lvl w:ilvl="6" w:tplc="0C090001" w:tentative="1">
      <w:start w:val="1"/>
      <w:numFmt w:val="bullet"/>
      <w:lvlText w:val=""/>
      <w:lvlJc w:val="left"/>
      <w:pPr>
        <w:ind w:left="5153" w:hanging="360"/>
      </w:pPr>
      <w:rPr>
        <w:rFonts w:ascii="Symbol" w:hAnsi="Symbol" w:hint="default"/>
      </w:rPr>
    </w:lvl>
    <w:lvl w:ilvl="7" w:tplc="0C090003" w:tentative="1">
      <w:start w:val="1"/>
      <w:numFmt w:val="bullet"/>
      <w:lvlText w:val="o"/>
      <w:lvlJc w:val="left"/>
      <w:pPr>
        <w:ind w:left="5873" w:hanging="360"/>
      </w:pPr>
      <w:rPr>
        <w:rFonts w:ascii="Courier New" w:hAnsi="Courier New" w:cs="Courier New" w:hint="default"/>
      </w:rPr>
    </w:lvl>
    <w:lvl w:ilvl="8" w:tplc="0C090005" w:tentative="1">
      <w:start w:val="1"/>
      <w:numFmt w:val="bullet"/>
      <w:lvlText w:val=""/>
      <w:lvlJc w:val="left"/>
      <w:pPr>
        <w:ind w:left="6593" w:hanging="360"/>
      </w:pPr>
      <w:rPr>
        <w:rFonts w:ascii="Wingdings" w:hAnsi="Wingdings" w:hint="default"/>
      </w:rPr>
    </w:lvl>
  </w:abstractNum>
  <w:abstractNum w:abstractNumId="10">
    <w:nsid w:val="4D253700"/>
    <w:multiLevelType w:val="hybridMultilevel"/>
    <w:tmpl w:val="CC6E1AC4"/>
    <w:lvl w:ilvl="0" w:tplc="0C090011">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1">
    <w:nsid w:val="4D690817"/>
    <w:multiLevelType w:val="hybridMultilevel"/>
    <w:tmpl w:val="0492CF8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2">
    <w:nsid w:val="4EEF6168"/>
    <w:multiLevelType w:val="hybridMultilevel"/>
    <w:tmpl w:val="A260EA6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3">
    <w:nsid w:val="52E43C86"/>
    <w:multiLevelType w:val="hybridMultilevel"/>
    <w:tmpl w:val="12D25008"/>
    <w:lvl w:ilvl="0" w:tplc="0C090001">
      <w:start w:val="1"/>
      <w:numFmt w:val="bullet"/>
      <w:lvlText w:val=""/>
      <w:lvlJc w:val="left"/>
      <w:pPr>
        <w:ind w:left="2160" w:hanging="360"/>
      </w:pPr>
      <w:rPr>
        <w:rFonts w:ascii="Symbol" w:hAnsi="Symbol" w:hint="default"/>
      </w:rPr>
    </w:lvl>
    <w:lvl w:ilvl="1" w:tplc="0C090003" w:tentative="1">
      <w:start w:val="1"/>
      <w:numFmt w:val="bullet"/>
      <w:lvlText w:val="o"/>
      <w:lvlJc w:val="left"/>
      <w:pPr>
        <w:ind w:left="2880" w:hanging="360"/>
      </w:pPr>
      <w:rPr>
        <w:rFonts w:ascii="Courier New" w:hAnsi="Courier New" w:cs="Courier New" w:hint="default"/>
      </w:rPr>
    </w:lvl>
    <w:lvl w:ilvl="2" w:tplc="0C090005" w:tentative="1">
      <w:start w:val="1"/>
      <w:numFmt w:val="bullet"/>
      <w:lvlText w:val=""/>
      <w:lvlJc w:val="left"/>
      <w:pPr>
        <w:ind w:left="3600" w:hanging="360"/>
      </w:pPr>
      <w:rPr>
        <w:rFonts w:ascii="Wingdings" w:hAnsi="Wingdings" w:hint="default"/>
      </w:rPr>
    </w:lvl>
    <w:lvl w:ilvl="3" w:tplc="0C090001" w:tentative="1">
      <w:start w:val="1"/>
      <w:numFmt w:val="bullet"/>
      <w:lvlText w:val=""/>
      <w:lvlJc w:val="left"/>
      <w:pPr>
        <w:ind w:left="4320" w:hanging="360"/>
      </w:pPr>
      <w:rPr>
        <w:rFonts w:ascii="Symbol" w:hAnsi="Symbol" w:hint="default"/>
      </w:rPr>
    </w:lvl>
    <w:lvl w:ilvl="4" w:tplc="0C090003" w:tentative="1">
      <w:start w:val="1"/>
      <w:numFmt w:val="bullet"/>
      <w:lvlText w:val="o"/>
      <w:lvlJc w:val="left"/>
      <w:pPr>
        <w:ind w:left="5040" w:hanging="360"/>
      </w:pPr>
      <w:rPr>
        <w:rFonts w:ascii="Courier New" w:hAnsi="Courier New" w:cs="Courier New" w:hint="default"/>
      </w:rPr>
    </w:lvl>
    <w:lvl w:ilvl="5" w:tplc="0C090005" w:tentative="1">
      <w:start w:val="1"/>
      <w:numFmt w:val="bullet"/>
      <w:lvlText w:val=""/>
      <w:lvlJc w:val="left"/>
      <w:pPr>
        <w:ind w:left="5760" w:hanging="360"/>
      </w:pPr>
      <w:rPr>
        <w:rFonts w:ascii="Wingdings" w:hAnsi="Wingdings" w:hint="default"/>
      </w:rPr>
    </w:lvl>
    <w:lvl w:ilvl="6" w:tplc="0C090001" w:tentative="1">
      <w:start w:val="1"/>
      <w:numFmt w:val="bullet"/>
      <w:lvlText w:val=""/>
      <w:lvlJc w:val="left"/>
      <w:pPr>
        <w:ind w:left="6480" w:hanging="360"/>
      </w:pPr>
      <w:rPr>
        <w:rFonts w:ascii="Symbol" w:hAnsi="Symbol" w:hint="default"/>
      </w:rPr>
    </w:lvl>
    <w:lvl w:ilvl="7" w:tplc="0C090003" w:tentative="1">
      <w:start w:val="1"/>
      <w:numFmt w:val="bullet"/>
      <w:lvlText w:val="o"/>
      <w:lvlJc w:val="left"/>
      <w:pPr>
        <w:ind w:left="7200" w:hanging="360"/>
      </w:pPr>
      <w:rPr>
        <w:rFonts w:ascii="Courier New" w:hAnsi="Courier New" w:cs="Courier New" w:hint="default"/>
      </w:rPr>
    </w:lvl>
    <w:lvl w:ilvl="8" w:tplc="0C090005" w:tentative="1">
      <w:start w:val="1"/>
      <w:numFmt w:val="bullet"/>
      <w:lvlText w:val=""/>
      <w:lvlJc w:val="left"/>
      <w:pPr>
        <w:ind w:left="7920" w:hanging="360"/>
      </w:pPr>
      <w:rPr>
        <w:rFonts w:ascii="Wingdings" w:hAnsi="Wingdings" w:hint="default"/>
      </w:rPr>
    </w:lvl>
  </w:abstractNum>
  <w:abstractNum w:abstractNumId="14">
    <w:nsid w:val="59ED2399"/>
    <w:multiLevelType w:val="hybridMultilevel"/>
    <w:tmpl w:val="D812AA62"/>
    <w:lvl w:ilvl="0" w:tplc="0C090001">
      <w:start w:val="1"/>
      <w:numFmt w:val="bullet"/>
      <w:lvlText w:val=""/>
      <w:lvlJc w:val="left"/>
      <w:pPr>
        <w:ind w:left="770" w:hanging="360"/>
      </w:pPr>
      <w:rPr>
        <w:rFonts w:ascii="Symbol" w:hAnsi="Symbol" w:hint="default"/>
      </w:rPr>
    </w:lvl>
    <w:lvl w:ilvl="1" w:tplc="0C090019" w:tentative="1">
      <w:start w:val="1"/>
      <w:numFmt w:val="lowerLetter"/>
      <w:lvlText w:val="%2."/>
      <w:lvlJc w:val="left"/>
      <w:pPr>
        <w:ind w:left="1490" w:hanging="360"/>
      </w:pPr>
    </w:lvl>
    <w:lvl w:ilvl="2" w:tplc="0C09001B" w:tentative="1">
      <w:start w:val="1"/>
      <w:numFmt w:val="lowerRoman"/>
      <w:lvlText w:val="%3."/>
      <w:lvlJc w:val="right"/>
      <w:pPr>
        <w:ind w:left="2210" w:hanging="180"/>
      </w:pPr>
    </w:lvl>
    <w:lvl w:ilvl="3" w:tplc="0C09000F" w:tentative="1">
      <w:start w:val="1"/>
      <w:numFmt w:val="decimal"/>
      <w:lvlText w:val="%4."/>
      <w:lvlJc w:val="left"/>
      <w:pPr>
        <w:ind w:left="2930" w:hanging="360"/>
      </w:pPr>
    </w:lvl>
    <w:lvl w:ilvl="4" w:tplc="0C090019" w:tentative="1">
      <w:start w:val="1"/>
      <w:numFmt w:val="lowerLetter"/>
      <w:lvlText w:val="%5."/>
      <w:lvlJc w:val="left"/>
      <w:pPr>
        <w:ind w:left="3650" w:hanging="360"/>
      </w:pPr>
    </w:lvl>
    <w:lvl w:ilvl="5" w:tplc="0C09001B" w:tentative="1">
      <w:start w:val="1"/>
      <w:numFmt w:val="lowerRoman"/>
      <w:lvlText w:val="%6."/>
      <w:lvlJc w:val="right"/>
      <w:pPr>
        <w:ind w:left="4370" w:hanging="180"/>
      </w:pPr>
    </w:lvl>
    <w:lvl w:ilvl="6" w:tplc="0C09000F" w:tentative="1">
      <w:start w:val="1"/>
      <w:numFmt w:val="decimal"/>
      <w:lvlText w:val="%7."/>
      <w:lvlJc w:val="left"/>
      <w:pPr>
        <w:ind w:left="5090" w:hanging="360"/>
      </w:pPr>
    </w:lvl>
    <w:lvl w:ilvl="7" w:tplc="0C090019" w:tentative="1">
      <w:start w:val="1"/>
      <w:numFmt w:val="lowerLetter"/>
      <w:lvlText w:val="%8."/>
      <w:lvlJc w:val="left"/>
      <w:pPr>
        <w:ind w:left="5810" w:hanging="360"/>
      </w:pPr>
    </w:lvl>
    <w:lvl w:ilvl="8" w:tplc="0C09001B" w:tentative="1">
      <w:start w:val="1"/>
      <w:numFmt w:val="lowerRoman"/>
      <w:lvlText w:val="%9."/>
      <w:lvlJc w:val="right"/>
      <w:pPr>
        <w:ind w:left="6530" w:hanging="180"/>
      </w:pPr>
    </w:lvl>
  </w:abstractNum>
  <w:abstractNum w:abstractNumId="15">
    <w:nsid w:val="61B11100"/>
    <w:multiLevelType w:val="hybridMultilevel"/>
    <w:tmpl w:val="38440C42"/>
    <w:lvl w:ilvl="0" w:tplc="0C090011">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6">
    <w:nsid w:val="64BE0D1D"/>
    <w:multiLevelType w:val="hybridMultilevel"/>
    <w:tmpl w:val="8DAC85B0"/>
    <w:lvl w:ilvl="0" w:tplc="0C090001">
      <w:start w:val="1"/>
      <w:numFmt w:val="bullet"/>
      <w:lvlText w:val=""/>
      <w:lvlJc w:val="left"/>
      <w:pPr>
        <w:ind w:left="771" w:hanging="360"/>
      </w:pPr>
      <w:rPr>
        <w:rFonts w:ascii="Symbol" w:hAnsi="Symbol" w:hint="default"/>
      </w:rPr>
    </w:lvl>
    <w:lvl w:ilvl="1" w:tplc="0C090003" w:tentative="1">
      <w:start w:val="1"/>
      <w:numFmt w:val="bullet"/>
      <w:lvlText w:val="o"/>
      <w:lvlJc w:val="left"/>
      <w:pPr>
        <w:ind w:left="1491" w:hanging="360"/>
      </w:pPr>
      <w:rPr>
        <w:rFonts w:ascii="Courier New" w:hAnsi="Courier New" w:cs="Courier New" w:hint="default"/>
      </w:rPr>
    </w:lvl>
    <w:lvl w:ilvl="2" w:tplc="0C090005" w:tentative="1">
      <w:start w:val="1"/>
      <w:numFmt w:val="bullet"/>
      <w:lvlText w:val=""/>
      <w:lvlJc w:val="left"/>
      <w:pPr>
        <w:ind w:left="2211" w:hanging="360"/>
      </w:pPr>
      <w:rPr>
        <w:rFonts w:ascii="Wingdings" w:hAnsi="Wingdings" w:hint="default"/>
      </w:rPr>
    </w:lvl>
    <w:lvl w:ilvl="3" w:tplc="0C090001" w:tentative="1">
      <w:start w:val="1"/>
      <w:numFmt w:val="bullet"/>
      <w:lvlText w:val=""/>
      <w:lvlJc w:val="left"/>
      <w:pPr>
        <w:ind w:left="2931" w:hanging="360"/>
      </w:pPr>
      <w:rPr>
        <w:rFonts w:ascii="Symbol" w:hAnsi="Symbol" w:hint="default"/>
      </w:rPr>
    </w:lvl>
    <w:lvl w:ilvl="4" w:tplc="0C090003" w:tentative="1">
      <w:start w:val="1"/>
      <w:numFmt w:val="bullet"/>
      <w:lvlText w:val="o"/>
      <w:lvlJc w:val="left"/>
      <w:pPr>
        <w:ind w:left="3651" w:hanging="360"/>
      </w:pPr>
      <w:rPr>
        <w:rFonts w:ascii="Courier New" w:hAnsi="Courier New" w:cs="Courier New" w:hint="default"/>
      </w:rPr>
    </w:lvl>
    <w:lvl w:ilvl="5" w:tplc="0C090005" w:tentative="1">
      <w:start w:val="1"/>
      <w:numFmt w:val="bullet"/>
      <w:lvlText w:val=""/>
      <w:lvlJc w:val="left"/>
      <w:pPr>
        <w:ind w:left="4371" w:hanging="360"/>
      </w:pPr>
      <w:rPr>
        <w:rFonts w:ascii="Wingdings" w:hAnsi="Wingdings" w:hint="default"/>
      </w:rPr>
    </w:lvl>
    <w:lvl w:ilvl="6" w:tplc="0C090001" w:tentative="1">
      <w:start w:val="1"/>
      <w:numFmt w:val="bullet"/>
      <w:lvlText w:val=""/>
      <w:lvlJc w:val="left"/>
      <w:pPr>
        <w:ind w:left="5091" w:hanging="360"/>
      </w:pPr>
      <w:rPr>
        <w:rFonts w:ascii="Symbol" w:hAnsi="Symbol" w:hint="default"/>
      </w:rPr>
    </w:lvl>
    <w:lvl w:ilvl="7" w:tplc="0C090003" w:tentative="1">
      <w:start w:val="1"/>
      <w:numFmt w:val="bullet"/>
      <w:lvlText w:val="o"/>
      <w:lvlJc w:val="left"/>
      <w:pPr>
        <w:ind w:left="5811" w:hanging="360"/>
      </w:pPr>
      <w:rPr>
        <w:rFonts w:ascii="Courier New" w:hAnsi="Courier New" w:cs="Courier New" w:hint="default"/>
      </w:rPr>
    </w:lvl>
    <w:lvl w:ilvl="8" w:tplc="0C090005" w:tentative="1">
      <w:start w:val="1"/>
      <w:numFmt w:val="bullet"/>
      <w:lvlText w:val=""/>
      <w:lvlJc w:val="left"/>
      <w:pPr>
        <w:ind w:left="6531" w:hanging="360"/>
      </w:pPr>
      <w:rPr>
        <w:rFonts w:ascii="Wingdings" w:hAnsi="Wingdings" w:hint="default"/>
      </w:rPr>
    </w:lvl>
  </w:abstractNum>
  <w:abstractNum w:abstractNumId="17">
    <w:nsid w:val="6DD25175"/>
    <w:multiLevelType w:val="hybridMultilevel"/>
    <w:tmpl w:val="62DC12F0"/>
    <w:lvl w:ilvl="0" w:tplc="04090001">
      <w:start w:val="1"/>
      <w:numFmt w:val="bullet"/>
      <w:lvlText w:val=""/>
      <w:lvlJc w:val="left"/>
      <w:pPr>
        <w:tabs>
          <w:tab w:val="num" w:pos="780"/>
        </w:tabs>
        <w:ind w:left="780" w:hanging="360"/>
      </w:pPr>
      <w:rPr>
        <w:rFonts w:ascii="Symbol" w:hAnsi="Symbol" w:hint="default"/>
      </w:rPr>
    </w:lvl>
    <w:lvl w:ilvl="1" w:tplc="04090003" w:tentative="1">
      <w:start w:val="1"/>
      <w:numFmt w:val="bullet"/>
      <w:lvlText w:val="o"/>
      <w:lvlJc w:val="left"/>
      <w:pPr>
        <w:tabs>
          <w:tab w:val="num" w:pos="1500"/>
        </w:tabs>
        <w:ind w:left="1500" w:hanging="360"/>
      </w:pPr>
      <w:rPr>
        <w:rFonts w:ascii="Courier New" w:hAnsi="Courier New" w:cs="Courier New" w:hint="default"/>
      </w:rPr>
    </w:lvl>
    <w:lvl w:ilvl="2" w:tplc="04090005" w:tentative="1">
      <w:start w:val="1"/>
      <w:numFmt w:val="bullet"/>
      <w:lvlText w:val=""/>
      <w:lvlJc w:val="left"/>
      <w:pPr>
        <w:tabs>
          <w:tab w:val="num" w:pos="2220"/>
        </w:tabs>
        <w:ind w:left="2220" w:hanging="360"/>
      </w:pPr>
      <w:rPr>
        <w:rFonts w:ascii="Wingdings" w:hAnsi="Wingdings" w:hint="default"/>
      </w:rPr>
    </w:lvl>
    <w:lvl w:ilvl="3" w:tplc="04090001" w:tentative="1">
      <w:start w:val="1"/>
      <w:numFmt w:val="bullet"/>
      <w:lvlText w:val=""/>
      <w:lvlJc w:val="left"/>
      <w:pPr>
        <w:tabs>
          <w:tab w:val="num" w:pos="2940"/>
        </w:tabs>
        <w:ind w:left="2940" w:hanging="360"/>
      </w:pPr>
      <w:rPr>
        <w:rFonts w:ascii="Symbol" w:hAnsi="Symbol" w:hint="default"/>
      </w:rPr>
    </w:lvl>
    <w:lvl w:ilvl="4" w:tplc="04090003" w:tentative="1">
      <w:start w:val="1"/>
      <w:numFmt w:val="bullet"/>
      <w:lvlText w:val="o"/>
      <w:lvlJc w:val="left"/>
      <w:pPr>
        <w:tabs>
          <w:tab w:val="num" w:pos="3660"/>
        </w:tabs>
        <w:ind w:left="3660" w:hanging="360"/>
      </w:pPr>
      <w:rPr>
        <w:rFonts w:ascii="Courier New" w:hAnsi="Courier New" w:cs="Courier New" w:hint="default"/>
      </w:rPr>
    </w:lvl>
    <w:lvl w:ilvl="5" w:tplc="04090005" w:tentative="1">
      <w:start w:val="1"/>
      <w:numFmt w:val="bullet"/>
      <w:lvlText w:val=""/>
      <w:lvlJc w:val="left"/>
      <w:pPr>
        <w:tabs>
          <w:tab w:val="num" w:pos="4380"/>
        </w:tabs>
        <w:ind w:left="4380" w:hanging="360"/>
      </w:pPr>
      <w:rPr>
        <w:rFonts w:ascii="Wingdings" w:hAnsi="Wingdings" w:hint="default"/>
      </w:rPr>
    </w:lvl>
    <w:lvl w:ilvl="6" w:tplc="04090001" w:tentative="1">
      <w:start w:val="1"/>
      <w:numFmt w:val="bullet"/>
      <w:lvlText w:val=""/>
      <w:lvlJc w:val="left"/>
      <w:pPr>
        <w:tabs>
          <w:tab w:val="num" w:pos="5100"/>
        </w:tabs>
        <w:ind w:left="5100" w:hanging="360"/>
      </w:pPr>
      <w:rPr>
        <w:rFonts w:ascii="Symbol" w:hAnsi="Symbol" w:hint="default"/>
      </w:rPr>
    </w:lvl>
    <w:lvl w:ilvl="7" w:tplc="04090003" w:tentative="1">
      <w:start w:val="1"/>
      <w:numFmt w:val="bullet"/>
      <w:lvlText w:val="o"/>
      <w:lvlJc w:val="left"/>
      <w:pPr>
        <w:tabs>
          <w:tab w:val="num" w:pos="5820"/>
        </w:tabs>
        <w:ind w:left="5820" w:hanging="360"/>
      </w:pPr>
      <w:rPr>
        <w:rFonts w:ascii="Courier New" w:hAnsi="Courier New" w:cs="Courier New" w:hint="default"/>
      </w:rPr>
    </w:lvl>
    <w:lvl w:ilvl="8" w:tplc="04090005" w:tentative="1">
      <w:start w:val="1"/>
      <w:numFmt w:val="bullet"/>
      <w:lvlText w:val=""/>
      <w:lvlJc w:val="left"/>
      <w:pPr>
        <w:tabs>
          <w:tab w:val="num" w:pos="6540"/>
        </w:tabs>
        <w:ind w:left="6540" w:hanging="360"/>
      </w:pPr>
      <w:rPr>
        <w:rFonts w:ascii="Wingdings" w:hAnsi="Wingdings" w:hint="default"/>
      </w:rPr>
    </w:lvl>
  </w:abstractNum>
  <w:abstractNum w:abstractNumId="18">
    <w:nsid w:val="74FC2FE8"/>
    <w:multiLevelType w:val="hybridMultilevel"/>
    <w:tmpl w:val="3490047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9">
    <w:nsid w:val="768808D5"/>
    <w:multiLevelType w:val="hybridMultilevel"/>
    <w:tmpl w:val="299E14D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0">
    <w:nsid w:val="7B1F2382"/>
    <w:multiLevelType w:val="hybridMultilevel"/>
    <w:tmpl w:val="23363A86"/>
    <w:lvl w:ilvl="0" w:tplc="E54889DA">
      <w:numFmt w:val="bullet"/>
      <w:lvlText w:val="-"/>
      <w:lvlJc w:val="left"/>
      <w:pPr>
        <w:ind w:left="108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7EDA364E"/>
    <w:multiLevelType w:val="hybridMultilevel"/>
    <w:tmpl w:val="16FC3DA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2">
    <w:nsid w:val="7F5061FD"/>
    <w:multiLevelType w:val="hybridMultilevel"/>
    <w:tmpl w:val="05EC8EE4"/>
    <w:lvl w:ilvl="0" w:tplc="04090001">
      <w:start w:val="1"/>
      <w:numFmt w:val="bullet"/>
      <w:lvlText w:val=""/>
      <w:lvlJc w:val="left"/>
      <w:pPr>
        <w:tabs>
          <w:tab w:val="num" w:pos="1140"/>
        </w:tabs>
        <w:ind w:left="1140" w:hanging="360"/>
      </w:pPr>
      <w:rPr>
        <w:rFonts w:ascii="Symbol" w:hAnsi="Symbol" w:hint="default"/>
      </w:rPr>
    </w:lvl>
    <w:lvl w:ilvl="1" w:tplc="04090003" w:tentative="1">
      <w:start w:val="1"/>
      <w:numFmt w:val="bullet"/>
      <w:lvlText w:val="o"/>
      <w:lvlJc w:val="left"/>
      <w:pPr>
        <w:tabs>
          <w:tab w:val="num" w:pos="1860"/>
        </w:tabs>
        <w:ind w:left="1860" w:hanging="360"/>
      </w:pPr>
      <w:rPr>
        <w:rFonts w:ascii="Courier New" w:hAnsi="Courier New" w:cs="Courier New" w:hint="default"/>
      </w:rPr>
    </w:lvl>
    <w:lvl w:ilvl="2" w:tplc="04090005" w:tentative="1">
      <w:start w:val="1"/>
      <w:numFmt w:val="bullet"/>
      <w:lvlText w:val=""/>
      <w:lvlJc w:val="left"/>
      <w:pPr>
        <w:tabs>
          <w:tab w:val="num" w:pos="2580"/>
        </w:tabs>
        <w:ind w:left="2580" w:hanging="360"/>
      </w:pPr>
      <w:rPr>
        <w:rFonts w:ascii="Wingdings" w:hAnsi="Wingdings" w:hint="default"/>
      </w:rPr>
    </w:lvl>
    <w:lvl w:ilvl="3" w:tplc="04090001" w:tentative="1">
      <w:start w:val="1"/>
      <w:numFmt w:val="bullet"/>
      <w:lvlText w:val=""/>
      <w:lvlJc w:val="left"/>
      <w:pPr>
        <w:tabs>
          <w:tab w:val="num" w:pos="3300"/>
        </w:tabs>
        <w:ind w:left="3300" w:hanging="360"/>
      </w:pPr>
      <w:rPr>
        <w:rFonts w:ascii="Symbol" w:hAnsi="Symbol" w:hint="default"/>
      </w:rPr>
    </w:lvl>
    <w:lvl w:ilvl="4" w:tplc="04090003" w:tentative="1">
      <w:start w:val="1"/>
      <w:numFmt w:val="bullet"/>
      <w:lvlText w:val="o"/>
      <w:lvlJc w:val="left"/>
      <w:pPr>
        <w:tabs>
          <w:tab w:val="num" w:pos="4020"/>
        </w:tabs>
        <w:ind w:left="4020" w:hanging="360"/>
      </w:pPr>
      <w:rPr>
        <w:rFonts w:ascii="Courier New" w:hAnsi="Courier New" w:cs="Courier New" w:hint="default"/>
      </w:rPr>
    </w:lvl>
    <w:lvl w:ilvl="5" w:tplc="04090005" w:tentative="1">
      <w:start w:val="1"/>
      <w:numFmt w:val="bullet"/>
      <w:lvlText w:val=""/>
      <w:lvlJc w:val="left"/>
      <w:pPr>
        <w:tabs>
          <w:tab w:val="num" w:pos="4740"/>
        </w:tabs>
        <w:ind w:left="4740" w:hanging="360"/>
      </w:pPr>
      <w:rPr>
        <w:rFonts w:ascii="Wingdings" w:hAnsi="Wingdings" w:hint="default"/>
      </w:rPr>
    </w:lvl>
    <w:lvl w:ilvl="6" w:tplc="04090001" w:tentative="1">
      <w:start w:val="1"/>
      <w:numFmt w:val="bullet"/>
      <w:lvlText w:val=""/>
      <w:lvlJc w:val="left"/>
      <w:pPr>
        <w:tabs>
          <w:tab w:val="num" w:pos="5460"/>
        </w:tabs>
        <w:ind w:left="5460" w:hanging="360"/>
      </w:pPr>
      <w:rPr>
        <w:rFonts w:ascii="Symbol" w:hAnsi="Symbol" w:hint="default"/>
      </w:rPr>
    </w:lvl>
    <w:lvl w:ilvl="7" w:tplc="04090003" w:tentative="1">
      <w:start w:val="1"/>
      <w:numFmt w:val="bullet"/>
      <w:lvlText w:val="o"/>
      <w:lvlJc w:val="left"/>
      <w:pPr>
        <w:tabs>
          <w:tab w:val="num" w:pos="6180"/>
        </w:tabs>
        <w:ind w:left="6180" w:hanging="360"/>
      </w:pPr>
      <w:rPr>
        <w:rFonts w:ascii="Courier New" w:hAnsi="Courier New" w:cs="Courier New" w:hint="default"/>
      </w:rPr>
    </w:lvl>
    <w:lvl w:ilvl="8" w:tplc="04090005" w:tentative="1">
      <w:start w:val="1"/>
      <w:numFmt w:val="bullet"/>
      <w:lvlText w:val=""/>
      <w:lvlJc w:val="left"/>
      <w:pPr>
        <w:tabs>
          <w:tab w:val="num" w:pos="6900"/>
        </w:tabs>
        <w:ind w:left="6900" w:hanging="360"/>
      </w:pPr>
      <w:rPr>
        <w:rFonts w:ascii="Wingdings" w:hAnsi="Wingdings" w:hint="default"/>
      </w:rPr>
    </w:lvl>
  </w:abstractNum>
  <w:num w:numId="1">
    <w:abstractNumId w:val="15"/>
  </w:num>
  <w:num w:numId="2">
    <w:abstractNumId w:val="4"/>
  </w:num>
  <w:num w:numId="3">
    <w:abstractNumId w:val="10"/>
  </w:num>
  <w:num w:numId="4">
    <w:abstractNumId w:val="21"/>
  </w:num>
  <w:num w:numId="5">
    <w:abstractNumId w:val="18"/>
  </w:num>
  <w:num w:numId="6">
    <w:abstractNumId w:val="1"/>
  </w:num>
  <w:num w:numId="7">
    <w:abstractNumId w:val="11"/>
  </w:num>
  <w:num w:numId="8">
    <w:abstractNumId w:val="8"/>
  </w:num>
  <w:num w:numId="9">
    <w:abstractNumId w:val="20"/>
  </w:num>
  <w:num w:numId="10">
    <w:abstractNumId w:val="2"/>
  </w:num>
  <w:num w:numId="11">
    <w:abstractNumId w:val="13"/>
  </w:num>
  <w:num w:numId="12">
    <w:abstractNumId w:val="16"/>
  </w:num>
  <w:num w:numId="13">
    <w:abstractNumId w:val="17"/>
  </w:num>
  <w:num w:numId="14">
    <w:abstractNumId w:val="19"/>
  </w:num>
  <w:num w:numId="15">
    <w:abstractNumId w:val="22"/>
  </w:num>
  <w:num w:numId="16">
    <w:abstractNumId w:val="0"/>
  </w:num>
  <w:num w:numId="17">
    <w:abstractNumId w:val="7"/>
  </w:num>
  <w:num w:numId="18">
    <w:abstractNumId w:val="5"/>
  </w:num>
  <w:num w:numId="19">
    <w:abstractNumId w:val="12"/>
  </w:num>
  <w:num w:numId="20">
    <w:abstractNumId w:val="3"/>
  </w:num>
  <w:num w:numId="21">
    <w:abstractNumId w:val="14"/>
  </w:num>
  <w:num w:numId="22">
    <w:abstractNumId w:val="6"/>
  </w:num>
  <w:num w:numId="2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37F78"/>
    <w:rsid w:val="000132CA"/>
    <w:rsid w:val="0002036A"/>
    <w:rsid w:val="000218FC"/>
    <w:rsid w:val="0006686C"/>
    <w:rsid w:val="000720E2"/>
    <w:rsid w:val="0007366F"/>
    <w:rsid w:val="000A0FB1"/>
    <w:rsid w:val="000B13AD"/>
    <w:rsid w:val="000B3969"/>
    <w:rsid w:val="000C1F08"/>
    <w:rsid w:val="000D22E7"/>
    <w:rsid w:val="000E1187"/>
    <w:rsid w:val="001106D5"/>
    <w:rsid w:val="00125392"/>
    <w:rsid w:val="00150D82"/>
    <w:rsid w:val="00164383"/>
    <w:rsid w:val="00192514"/>
    <w:rsid w:val="001C4202"/>
    <w:rsid w:val="001F2817"/>
    <w:rsid w:val="00214ED3"/>
    <w:rsid w:val="002B3E21"/>
    <w:rsid w:val="002C3E96"/>
    <w:rsid w:val="002C4A6F"/>
    <w:rsid w:val="00307A8C"/>
    <w:rsid w:val="003222FF"/>
    <w:rsid w:val="00327B40"/>
    <w:rsid w:val="0034674A"/>
    <w:rsid w:val="00350F0E"/>
    <w:rsid w:val="00352DB9"/>
    <w:rsid w:val="00384E43"/>
    <w:rsid w:val="003A20A2"/>
    <w:rsid w:val="003C3358"/>
    <w:rsid w:val="003D0BB4"/>
    <w:rsid w:val="003E326B"/>
    <w:rsid w:val="00434A2F"/>
    <w:rsid w:val="0044714D"/>
    <w:rsid w:val="004700B7"/>
    <w:rsid w:val="00485106"/>
    <w:rsid w:val="004A3638"/>
    <w:rsid w:val="004E084D"/>
    <w:rsid w:val="004E22AC"/>
    <w:rsid w:val="004E2A33"/>
    <w:rsid w:val="004E6780"/>
    <w:rsid w:val="00500901"/>
    <w:rsid w:val="00513E48"/>
    <w:rsid w:val="005149C6"/>
    <w:rsid w:val="00555204"/>
    <w:rsid w:val="00587BB7"/>
    <w:rsid w:val="005B68E1"/>
    <w:rsid w:val="00612BBB"/>
    <w:rsid w:val="00614E2B"/>
    <w:rsid w:val="00621C90"/>
    <w:rsid w:val="00624D75"/>
    <w:rsid w:val="006415DE"/>
    <w:rsid w:val="00646C07"/>
    <w:rsid w:val="00653075"/>
    <w:rsid w:val="00660D5A"/>
    <w:rsid w:val="0069063A"/>
    <w:rsid w:val="00692E5E"/>
    <w:rsid w:val="006A02C7"/>
    <w:rsid w:val="006C5E2A"/>
    <w:rsid w:val="006E0451"/>
    <w:rsid w:val="006E09E2"/>
    <w:rsid w:val="006E5F8E"/>
    <w:rsid w:val="00711B4C"/>
    <w:rsid w:val="00714997"/>
    <w:rsid w:val="007151EB"/>
    <w:rsid w:val="007255D5"/>
    <w:rsid w:val="00741B63"/>
    <w:rsid w:val="00770AB3"/>
    <w:rsid w:val="0078256E"/>
    <w:rsid w:val="00783A35"/>
    <w:rsid w:val="007C6638"/>
    <w:rsid w:val="007E1016"/>
    <w:rsid w:val="007F66D2"/>
    <w:rsid w:val="00804B34"/>
    <w:rsid w:val="0084378A"/>
    <w:rsid w:val="008562B3"/>
    <w:rsid w:val="008A033B"/>
    <w:rsid w:val="008A784C"/>
    <w:rsid w:val="008B17BE"/>
    <w:rsid w:val="008B23E5"/>
    <w:rsid w:val="008E0529"/>
    <w:rsid w:val="00903391"/>
    <w:rsid w:val="00910B02"/>
    <w:rsid w:val="0091374D"/>
    <w:rsid w:val="009360B3"/>
    <w:rsid w:val="00981047"/>
    <w:rsid w:val="009C2566"/>
    <w:rsid w:val="009C7C8D"/>
    <w:rsid w:val="009D0F5E"/>
    <w:rsid w:val="009E2343"/>
    <w:rsid w:val="009E6446"/>
    <w:rsid w:val="009F3978"/>
    <w:rsid w:val="00A00B45"/>
    <w:rsid w:val="00A27047"/>
    <w:rsid w:val="00A36284"/>
    <w:rsid w:val="00A56127"/>
    <w:rsid w:val="00A926B7"/>
    <w:rsid w:val="00AC1658"/>
    <w:rsid w:val="00AE3CCA"/>
    <w:rsid w:val="00B129BA"/>
    <w:rsid w:val="00B15D46"/>
    <w:rsid w:val="00B17F8E"/>
    <w:rsid w:val="00B24D82"/>
    <w:rsid w:val="00B37F78"/>
    <w:rsid w:val="00B40A1F"/>
    <w:rsid w:val="00B46F47"/>
    <w:rsid w:val="00B66C18"/>
    <w:rsid w:val="00B81B5E"/>
    <w:rsid w:val="00B81F4B"/>
    <w:rsid w:val="00B907E0"/>
    <w:rsid w:val="00B92861"/>
    <w:rsid w:val="00BE3F6F"/>
    <w:rsid w:val="00C5291F"/>
    <w:rsid w:val="00C93A83"/>
    <w:rsid w:val="00CB6322"/>
    <w:rsid w:val="00D35272"/>
    <w:rsid w:val="00D71982"/>
    <w:rsid w:val="00D7354C"/>
    <w:rsid w:val="00D76B08"/>
    <w:rsid w:val="00DD4EDA"/>
    <w:rsid w:val="00DF6190"/>
    <w:rsid w:val="00E14492"/>
    <w:rsid w:val="00E22B40"/>
    <w:rsid w:val="00E424B2"/>
    <w:rsid w:val="00E61211"/>
    <w:rsid w:val="00E86356"/>
    <w:rsid w:val="00E9724A"/>
    <w:rsid w:val="00E972B6"/>
    <w:rsid w:val="00EB5C20"/>
    <w:rsid w:val="00EC1BBB"/>
    <w:rsid w:val="00EC6ABB"/>
    <w:rsid w:val="00EE6ACF"/>
    <w:rsid w:val="00EF4D48"/>
    <w:rsid w:val="00F132F5"/>
    <w:rsid w:val="00F149C8"/>
    <w:rsid w:val="00F15EE8"/>
    <w:rsid w:val="00F34569"/>
    <w:rsid w:val="00F5168E"/>
    <w:rsid w:val="00F66687"/>
    <w:rsid w:val="00F75D10"/>
    <w:rsid w:val="00F8647E"/>
    <w:rsid w:val="00F97613"/>
    <w:rsid w:val="00FC1901"/>
    <w:rsid w:val="00FC4C33"/>
    <w:rsid w:val="00FF48DA"/>
  </w:rsids>
  <m:mathPr>
    <m:mathFont m:val="Cambria Math"/>
    <m:brkBin m:val="before"/>
    <m:brkBinSub m:val="--"/>
    <m:smallFrac m:val="0"/>
    <m:dispDef/>
    <m:lMargin m:val="0"/>
    <m:rMargin m:val="0"/>
    <m:defJc m:val="centerGroup"/>
    <m:wrapIndent m:val="1440"/>
    <m:intLim m:val="subSup"/>
    <m:naryLim m:val="undOvr"/>
  </m:mathPr>
  <w:themeFontLang w:val="en-AU"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AU" w:eastAsia="en-A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37F78"/>
    <w:pPr>
      <w:tabs>
        <w:tab w:val="center" w:pos="4513"/>
        <w:tab w:val="right" w:pos="9026"/>
      </w:tabs>
      <w:spacing w:after="0" w:line="240" w:lineRule="auto"/>
    </w:pPr>
  </w:style>
  <w:style w:type="character" w:customStyle="1" w:styleId="HeaderChar">
    <w:name w:val="Header Char"/>
    <w:basedOn w:val="DefaultParagraphFont"/>
    <w:link w:val="Header"/>
    <w:uiPriority w:val="99"/>
    <w:rsid w:val="00B37F78"/>
  </w:style>
  <w:style w:type="paragraph" w:styleId="Footer">
    <w:name w:val="footer"/>
    <w:basedOn w:val="Normal"/>
    <w:link w:val="FooterChar"/>
    <w:uiPriority w:val="99"/>
    <w:unhideWhenUsed/>
    <w:rsid w:val="00B37F78"/>
    <w:pPr>
      <w:tabs>
        <w:tab w:val="center" w:pos="4513"/>
        <w:tab w:val="right" w:pos="9026"/>
      </w:tabs>
      <w:spacing w:after="0" w:line="240" w:lineRule="auto"/>
    </w:pPr>
  </w:style>
  <w:style w:type="character" w:customStyle="1" w:styleId="FooterChar">
    <w:name w:val="Footer Char"/>
    <w:basedOn w:val="DefaultParagraphFont"/>
    <w:link w:val="Footer"/>
    <w:uiPriority w:val="99"/>
    <w:rsid w:val="00B37F78"/>
  </w:style>
  <w:style w:type="paragraph" w:styleId="BalloonText">
    <w:name w:val="Balloon Text"/>
    <w:basedOn w:val="Normal"/>
    <w:link w:val="BalloonTextChar"/>
    <w:uiPriority w:val="99"/>
    <w:semiHidden/>
    <w:unhideWhenUsed/>
    <w:rsid w:val="00B37F7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37F78"/>
    <w:rPr>
      <w:rFonts w:ascii="Tahoma" w:hAnsi="Tahoma" w:cs="Tahoma"/>
      <w:sz w:val="16"/>
      <w:szCs w:val="16"/>
    </w:rPr>
  </w:style>
  <w:style w:type="table" w:styleId="TableGrid">
    <w:name w:val="Table Grid"/>
    <w:basedOn w:val="TableNormal"/>
    <w:uiPriority w:val="59"/>
    <w:rsid w:val="00614E2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D76B08"/>
    <w:pPr>
      <w:ind w:left="720"/>
      <w:contextualSpacing/>
    </w:pPr>
  </w:style>
  <w:style w:type="paragraph" w:customStyle="1" w:styleId="ppindenttext">
    <w:name w:val="pp indent text"/>
    <w:rsid w:val="00910B02"/>
    <w:pPr>
      <w:spacing w:after="113" w:line="260" w:lineRule="atLeast"/>
      <w:ind w:left="283"/>
    </w:pPr>
    <w:rPr>
      <w:rFonts w:ascii="T VAG Rounded Thin" w:eastAsia="MS ??" w:hAnsi="T VAG Rounded Thin" w:cs="Times New Roman"/>
      <w:noProof/>
      <w:szCs w:val="20"/>
    </w:rPr>
  </w:style>
  <w:style w:type="paragraph" w:customStyle="1" w:styleId="Standard">
    <w:name w:val="Standard"/>
    <w:rsid w:val="00B92861"/>
    <w:pPr>
      <w:suppressAutoHyphens/>
      <w:autoSpaceDN w:val="0"/>
      <w:spacing w:after="0" w:line="240" w:lineRule="auto"/>
      <w:textAlignment w:val="baseline"/>
    </w:pPr>
    <w:rPr>
      <w:rFonts w:ascii="Cambria" w:eastAsia="MS Mincho" w:hAnsi="Cambria" w:cs="Times New Roman"/>
      <w:sz w:val="24"/>
      <w:szCs w:val="24"/>
      <w:lang w:eastAsia="en-US"/>
    </w:rPr>
  </w:style>
  <w:style w:type="table" w:customStyle="1" w:styleId="TableGrid1">
    <w:name w:val="Table Grid1"/>
    <w:basedOn w:val="TableNormal"/>
    <w:next w:val="TableGrid"/>
    <w:uiPriority w:val="59"/>
    <w:rsid w:val="00B92861"/>
    <w:pPr>
      <w:spacing w:after="0" w:line="240" w:lineRule="auto"/>
    </w:pPr>
    <w:rPr>
      <w:rFonts w:eastAsia="MS Mincho"/>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AU" w:eastAsia="en-A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37F78"/>
    <w:pPr>
      <w:tabs>
        <w:tab w:val="center" w:pos="4513"/>
        <w:tab w:val="right" w:pos="9026"/>
      </w:tabs>
      <w:spacing w:after="0" w:line="240" w:lineRule="auto"/>
    </w:pPr>
  </w:style>
  <w:style w:type="character" w:customStyle="1" w:styleId="HeaderChar">
    <w:name w:val="Header Char"/>
    <w:basedOn w:val="DefaultParagraphFont"/>
    <w:link w:val="Header"/>
    <w:uiPriority w:val="99"/>
    <w:rsid w:val="00B37F78"/>
  </w:style>
  <w:style w:type="paragraph" w:styleId="Footer">
    <w:name w:val="footer"/>
    <w:basedOn w:val="Normal"/>
    <w:link w:val="FooterChar"/>
    <w:uiPriority w:val="99"/>
    <w:unhideWhenUsed/>
    <w:rsid w:val="00B37F78"/>
    <w:pPr>
      <w:tabs>
        <w:tab w:val="center" w:pos="4513"/>
        <w:tab w:val="right" w:pos="9026"/>
      </w:tabs>
      <w:spacing w:after="0" w:line="240" w:lineRule="auto"/>
    </w:pPr>
  </w:style>
  <w:style w:type="character" w:customStyle="1" w:styleId="FooterChar">
    <w:name w:val="Footer Char"/>
    <w:basedOn w:val="DefaultParagraphFont"/>
    <w:link w:val="Footer"/>
    <w:uiPriority w:val="99"/>
    <w:rsid w:val="00B37F78"/>
  </w:style>
  <w:style w:type="paragraph" w:styleId="BalloonText">
    <w:name w:val="Balloon Text"/>
    <w:basedOn w:val="Normal"/>
    <w:link w:val="BalloonTextChar"/>
    <w:uiPriority w:val="99"/>
    <w:semiHidden/>
    <w:unhideWhenUsed/>
    <w:rsid w:val="00B37F7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37F78"/>
    <w:rPr>
      <w:rFonts w:ascii="Tahoma" w:hAnsi="Tahoma" w:cs="Tahoma"/>
      <w:sz w:val="16"/>
      <w:szCs w:val="16"/>
    </w:rPr>
  </w:style>
  <w:style w:type="table" w:styleId="TableGrid">
    <w:name w:val="Table Grid"/>
    <w:basedOn w:val="TableNormal"/>
    <w:uiPriority w:val="59"/>
    <w:rsid w:val="00614E2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D76B08"/>
    <w:pPr>
      <w:ind w:left="720"/>
      <w:contextualSpacing/>
    </w:pPr>
  </w:style>
  <w:style w:type="paragraph" w:customStyle="1" w:styleId="ppindenttext">
    <w:name w:val="pp indent text"/>
    <w:rsid w:val="00910B02"/>
    <w:pPr>
      <w:spacing w:after="113" w:line="260" w:lineRule="atLeast"/>
      <w:ind w:left="283"/>
    </w:pPr>
    <w:rPr>
      <w:rFonts w:ascii="T VAG Rounded Thin" w:eastAsia="MS ??" w:hAnsi="T VAG Rounded Thin" w:cs="Times New Roman"/>
      <w:noProof/>
      <w:szCs w:val="20"/>
    </w:rPr>
  </w:style>
  <w:style w:type="paragraph" w:customStyle="1" w:styleId="Standard">
    <w:name w:val="Standard"/>
    <w:rsid w:val="00B92861"/>
    <w:pPr>
      <w:suppressAutoHyphens/>
      <w:autoSpaceDN w:val="0"/>
      <w:spacing w:after="0" w:line="240" w:lineRule="auto"/>
      <w:textAlignment w:val="baseline"/>
    </w:pPr>
    <w:rPr>
      <w:rFonts w:ascii="Cambria" w:eastAsia="MS Mincho" w:hAnsi="Cambria" w:cs="Times New Roman"/>
      <w:sz w:val="24"/>
      <w:szCs w:val="24"/>
      <w:lang w:eastAsia="en-US"/>
    </w:rPr>
  </w:style>
  <w:style w:type="table" w:customStyle="1" w:styleId="TableGrid1">
    <w:name w:val="Table Grid1"/>
    <w:basedOn w:val="TableNormal"/>
    <w:next w:val="TableGrid"/>
    <w:uiPriority w:val="59"/>
    <w:rsid w:val="00B92861"/>
    <w:pPr>
      <w:spacing w:after="0" w:line="240" w:lineRule="auto"/>
    </w:pPr>
    <w:rPr>
      <w:rFonts w:eastAsia="MS Mincho"/>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E672D67-20DF-4575-8329-3D6067D8F6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3</Pages>
  <Words>920</Words>
  <Characters>5246</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American Express</Company>
  <LinksUpToDate>false</LinksUpToDate>
  <CharactersWithSpaces>6154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 Markham</dc:creator>
  <cp:lastModifiedBy>Russell, Linda</cp:lastModifiedBy>
  <cp:revision>5</cp:revision>
  <cp:lastPrinted>2020-08-25T04:11:00Z</cp:lastPrinted>
  <dcterms:created xsi:type="dcterms:W3CDTF">2020-08-19T02:15:00Z</dcterms:created>
  <dcterms:modified xsi:type="dcterms:W3CDTF">2020-08-25T04:16:00Z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XPAuthor">
    <vt:lpwstr>Chris Markham</vt:lpwstr>
  </property>
  <property fmtid="{D5CDD505-2E9C-101B-9397-08002B2CF9AE}" pid="3" name="AXPDataClassification">
    <vt:lpwstr>AXP Internal</vt:lpwstr>
  </property>
  <property fmtid="{D5CDD505-2E9C-101B-9397-08002B2CF9AE}" pid="4" name="AXPDataClassificationForSearch">
    <vt:lpwstr>AXPInternal_UniqueSearchString</vt:lpwstr>
  </property>
</Properties>
</file>